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123C7" w14:textId="72BA8ABD" w:rsidR="008276F3" w:rsidRPr="005543D5" w:rsidRDefault="00FF14EC" w:rsidP="008276F3">
      <w:pPr>
        <w:jc w:val="center"/>
        <w:rPr>
          <w:rFonts w:ascii="Calibri" w:hAnsi="Calibri" w:cs="Calibri"/>
          <w:b/>
          <w:sz w:val="24"/>
          <w:szCs w:val="24"/>
        </w:rPr>
      </w:pPr>
      <w:r>
        <w:rPr>
          <w:rFonts w:ascii="Calibri" w:hAnsi="Calibri" w:cs="Calibri"/>
          <w:b/>
          <w:sz w:val="24"/>
          <w:szCs w:val="24"/>
        </w:rPr>
        <w:t xml:space="preserve">СИСТЕМЫ </w:t>
      </w:r>
      <w:r>
        <w:rPr>
          <w:rFonts w:ascii="Calibri" w:hAnsi="Calibri" w:cs="Calibri"/>
          <w:b/>
          <w:sz w:val="24"/>
          <w:szCs w:val="24"/>
          <w:lang w:val="en-US"/>
        </w:rPr>
        <w:t>AW</w:t>
      </w:r>
      <w:r w:rsidR="008276F3" w:rsidRPr="00FF4010">
        <w:rPr>
          <w:rFonts w:ascii="Calibri" w:hAnsi="Calibri" w:cs="Calibri"/>
          <w:b/>
          <w:sz w:val="24"/>
          <w:szCs w:val="24"/>
        </w:rPr>
        <w:t xml:space="preserve"> СЕРИИ</w:t>
      </w:r>
      <w:r w:rsidR="005543D5">
        <w:rPr>
          <w:rFonts w:ascii="Calibri" w:hAnsi="Calibri" w:cs="Calibri"/>
          <w:b/>
          <w:sz w:val="24"/>
          <w:szCs w:val="24"/>
        </w:rPr>
        <w:t xml:space="preserve"> </w:t>
      </w:r>
      <w:r w:rsidR="00F412DE">
        <w:rPr>
          <w:rFonts w:ascii="Calibri" w:hAnsi="Calibri" w:cs="Calibri"/>
          <w:b/>
          <w:sz w:val="24"/>
          <w:szCs w:val="24"/>
          <w:lang w:val="en-US"/>
        </w:rPr>
        <w:t>PK</w:t>
      </w:r>
      <w:r w:rsidR="00ED14B9">
        <w:rPr>
          <w:rFonts w:ascii="Calibri" w:hAnsi="Calibri" w:cs="Calibri"/>
          <w:b/>
          <w:sz w:val="24"/>
          <w:szCs w:val="24"/>
          <w:lang w:val="en-US"/>
        </w:rPr>
        <w:t>P</w:t>
      </w:r>
      <w:r w:rsidR="008276F3" w:rsidRPr="00FF4010">
        <w:rPr>
          <w:rFonts w:ascii="Calibri" w:hAnsi="Calibri" w:cs="Calibri"/>
          <w:b/>
          <w:sz w:val="24"/>
          <w:szCs w:val="24"/>
        </w:rPr>
        <w:t xml:space="preserve"> </w:t>
      </w:r>
      <w:r w:rsidR="005543D5">
        <w:rPr>
          <w:rFonts w:ascii="Calibri" w:hAnsi="Calibri" w:cs="Calibri"/>
          <w:b/>
          <w:sz w:val="24"/>
          <w:szCs w:val="24"/>
        </w:rPr>
        <w:t>«</w:t>
      </w:r>
      <w:r w:rsidR="00F412DE">
        <w:rPr>
          <w:rFonts w:ascii="Calibri" w:hAnsi="Calibri" w:cs="Calibri"/>
          <w:b/>
          <w:sz w:val="24"/>
          <w:szCs w:val="24"/>
          <w:lang w:val="en-US"/>
        </w:rPr>
        <w:t>PICKUP</w:t>
      </w:r>
      <w:r w:rsidR="005543D5">
        <w:rPr>
          <w:rFonts w:ascii="Calibri" w:hAnsi="Calibri" w:cs="Calibri"/>
          <w:b/>
          <w:sz w:val="24"/>
          <w:szCs w:val="24"/>
        </w:rPr>
        <w:t>»</w:t>
      </w:r>
    </w:p>
    <w:p w14:paraId="0516683B" w14:textId="77777777" w:rsidR="008276F3" w:rsidRPr="00FF4010" w:rsidRDefault="008276F3" w:rsidP="008276F3">
      <w:pPr>
        <w:jc w:val="center"/>
        <w:rPr>
          <w:rFonts w:ascii="Calibri" w:hAnsi="Calibri" w:cs="Calibri"/>
          <w:b/>
          <w:sz w:val="24"/>
          <w:szCs w:val="24"/>
        </w:rPr>
      </w:pPr>
      <w:r w:rsidRPr="00FF4010">
        <w:rPr>
          <w:rFonts w:ascii="Calibri" w:hAnsi="Calibri" w:cs="Calibri"/>
          <w:b/>
          <w:sz w:val="24"/>
          <w:szCs w:val="24"/>
        </w:rPr>
        <w:t>ПАСПОРТ</w:t>
      </w:r>
    </w:p>
    <w:p w14:paraId="46AA9D22" w14:textId="2ECF8255" w:rsidR="008276F3" w:rsidRPr="00FF4010" w:rsidRDefault="0036041F" w:rsidP="0036041F">
      <w:pPr>
        <w:jc w:val="both"/>
        <w:rPr>
          <w:rFonts w:cstheme="minorHAnsi"/>
        </w:rPr>
      </w:pPr>
      <w:r w:rsidRPr="0036041F">
        <w:rPr>
          <w:rFonts w:cstheme="minorHAnsi"/>
        </w:rPr>
        <w:t>Системы AW.</w:t>
      </w:r>
      <w:r w:rsidR="00F412DE">
        <w:rPr>
          <w:rFonts w:cstheme="minorHAnsi"/>
          <w:lang w:val="en-US"/>
        </w:rPr>
        <w:t>PK</w:t>
      </w:r>
      <w:r w:rsidR="008E47BF">
        <w:rPr>
          <w:rFonts w:cstheme="minorHAnsi"/>
          <w:lang w:val="en-US"/>
        </w:rPr>
        <w:t>P</w:t>
      </w:r>
      <w:r w:rsidRPr="0036041F">
        <w:rPr>
          <w:rFonts w:cstheme="minorHAnsi"/>
        </w:rPr>
        <w:t xml:space="preserve"> «</w:t>
      </w:r>
      <w:r w:rsidR="00F412DE">
        <w:rPr>
          <w:rFonts w:cstheme="minorHAnsi"/>
          <w:lang w:val="en-US"/>
        </w:rPr>
        <w:t>PICKUP</w:t>
      </w:r>
      <w:r w:rsidRPr="0036041F">
        <w:rPr>
          <w:rFonts w:cstheme="minorHAnsi"/>
        </w:rPr>
        <w:t xml:space="preserve">» представляют собой рамные модульные конструкции, </w:t>
      </w:r>
      <w:r w:rsidR="00F412DE" w:rsidRPr="00F412DE">
        <w:rPr>
          <w:rFonts w:cstheme="minorHAnsi"/>
        </w:rPr>
        <w:t>предназначен</w:t>
      </w:r>
      <w:r w:rsidR="00F412DE">
        <w:rPr>
          <w:rFonts w:cstheme="minorHAnsi"/>
        </w:rPr>
        <w:t>ы</w:t>
      </w:r>
      <w:r w:rsidR="00F412DE" w:rsidRPr="00F412DE">
        <w:rPr>
          <w:rFonts w:cstheme="minorHAnsi"/>
        </w:rPr>
        <w:t xml:space="preserve"> для </w:t>
      </w:r>
      <w:r w:rsidR="00F412DE" w:rsidRPr="0036041F">
        <w:rPr>
          <w:rFonts w:cstheme="minorHAnsi"/>
        </w:rPr>
        <w:t>хранения различных вещей,</w:t>
      </w:r>
      <w:r w:rsidR="00F412DE" w:rsidRPr="00F412DE">
        <w:rPr>
          <w:rFonts w:cstheme="minorHAnsi"/>
        </w:rPr>
        <w:t xml:space="preserve"> оснастки, инструментов и оборудования при проведении выездного ремонта и обслуживания различной техники и агрегатов</w:t>
      </w:r>
      <w:r w:rsidR="00F412DE" w:rsidRPr="00F412DE">
        <w:rPr>
          <w:rFonts w:cstheme="minorHAnsi"/>
        </w:rPr>
        <w:t>,</w:t>
      </w:r>
      <w:r w:rsidR="00500CF3">
        <w:rPr>
          <w:rFonts w:cstheme="minorHAnsi"/>
        </w:rPr>
        <w:t xml:space="preserve"> устанавливаются</w:t>
      </w:r>
      <w:r w:rsidRPr="0036041F">
        <w:rPr>
          <w:rFonts w:cstheme="minorHAnsi"/>
        </w:rPr>
        <w:t xml:space="preserve"> </w:t>
      </w:r>
      <w:r w:rsidR="00500CF3" w:rsidRPr="0036041F">
        <w:rPr>
          <w:rFonts w:cstheme="minorHAnsi"/>
        </w:rPr>
        <w:t>в</w:t>
      </w:r>
      <w:r w:rsidR="00500CF3">
        <w:rPr>
          <w:rFonts w:cstheme="minorHAnsi"/>
        </w:rPr>
        <w:t xml:space="preserve"> грузопассажирские</w:t>
      </w:r>
      <w:r w:rsidR="00500CF3" w:rsidRPr="0036041F">
        <w:rPr>
          <w:rFonts w:cstheme="minorHAnsi"/>
        </w:rPr>
        <w:t xml:space="preserve"> автомобил</w:t>
      </w:r>
      <w:r w:rsidR="00500CF3">
        <w:rPr>
          <w:rFonts w:cstheme="minorHAnsi"/>
        </w:rPr>
        <w:t>и,</w:t>
      </w:r>
      <w:r w:rsidRPr="0036041F">
        <w:rPr>
          <w:rFonts w:cstheme="minorHAnsi"/>
        </w:rPr>
        <w:t xml:space="preserve"> имеющи</w:t>
      </w:r>
      <w:r w:rsidR="00500CF3">
        <w:rPr>
          <w:rFonts w:cstheme="minorHAnsi"/>
        </w:rPr>
        <w:t>е</w:t>
      </w:r>
      <w:r w:rsidRPr="0036041F">
        <w:rPr>
          <w:rFonts w:cstheme="minorHAnsi"/>
        </w:rPr>
        <w:t xml:space="preserve"> </w:t>
      </w:r>
      <w:r w:rsidR="00500CF3">
        <w:rPr>
          <w:rFonts w:cstheme="minorHAnsi"/>
        </w:rPr>
        <w:t>форму кузова в виде пикапа</w:t>
      </w:r>
      <w:r w:rsidRPr="0036041F">
        <w:rPr>
          <w:rFonts w:cstheme="minorHAnsi"/>
        </w:rPr>
        <w:t xml:space="preserve">. </w:t>
      </w:r>
      <w:r w:rsidRPr="00FF4010">
        <w:rPr>
          <w:rFonts w:cstheme="minorHAnsi"/>
        </w:rPr>
        <w:t>Сведения о сборке,</w:t>
      </w:r>
      <w:r w:rsidR="00716A75">
        <w:rPr>
          <w:rFonts w:cstheme="minorHAnsi"/>
        </w:rPr>
        <w:t xml:space="preserve"> установке,</w:t>
      </w:r>
      <w:r w:rsidRPr="00FF4010">
        <w:rPr>
          <w:rFonts w:cstheme="minorHAnsi"/>
        </w:rPr>
        <w:t xml:space="preserve"> технических характ</w:t>
      </w:r>
      <w:r>
        <w:rPr>
          <w:rFonts w:cstheme="minorHAnsi"/>
        </w:rPr>
        <w:t>еристиках, комплектации систем</w:t>
      </w:r>
      <w:r w:rsidRPr="00FF4010">
        <w:rPr>
          <w:rFonts w:cstheme="minorHAnsi"/>
        </w:rPr>
        <w:t xml:space="preserve"> приводятся в руководстве по сборке и эксплуатации.</w:t>
      </w:r>
    </w:p>
    <w:p w14:paraId="1A5B090E" w14:textId="77777777" w:rsidR="008276F3" w:rsidRPr="00FF4010" w:rsidRDefault="008276F3" w:rsidP="008276F3">
      <w:pPr>
        <w:pStyle w:val="a4"/>
        <w:numPr>
          <w:ilvl w:val="0"/>
          <w:numId w:val="1"/>
        </w:numPr>
        <w:tabs>
          <w:tab w:val="left" w:pos="567"/>
        </w:tabs>
        <w:spacing w:after="0" w:line="240" w:lineRule="auto"/>
        <w:ind w:left="0" w:firstLine="0"/>
        <w:jc w:val="center"/>
        <w:rPr>
          <w:rFonts w:cstheme="minorHAnsi"/>
          <w:b/>
          <w:sz w:val="24"/>
          <w:szCs w:val="24"/>
        </w:rPr>
      </w:pPr>
      <w:r w:rsidRPr="00FF4010">
        <w:rPr>
          <w:rFonts w:cstheme="minorHAnsi"/>
          <w:b/>
          <w:sz w:val="24"/>
          <w:szCs w:val="24"/>
        </w:rPr>
        <w:t>ПРАВИЛА ПРИЕМКИ</w:t>
      </w:r>
    </w:p>
    <w:p w14:paraId="3177208C" w14:textId="3100DBA1" w:rsidR="008276F3" w:rsidRPr="00FF4010" w:rsidRDefault="0028170C" w:rsidP="008276F3">
      <w:pPr>
        <w:pStyle w:val="a4"/>
        <w:numPr>
          <w:ilvl w:val="1"/>
          <w:numId w:val="1"/>
        </w:numPr>
        <w:ind w:left="0" w:firstLine="284"/>
        <w:jc w:val="both"/>
        <w:rPr>
          <w:rFonts w:cstheme="minorHAnsi"/>
        </w:rPr>
      </w:pPr>
      <w:r>
        <w:rPr>
          <w:rFonts w:cstheme="minorHAnsi"/>
        </w:rPr>
        <w:t>При покупке изделий</w:t>
      </w:r>
      <w:r w:rsidR="00C318DF">
        <w:rPr>
          <w:rFonts w:cstheme="minorHAnsi"/>
        </w:rPr>
        <w:t xml:space="preserve"> систем</w:t>
      </w:r>
      <w:r w:rsidRPr="0028170C">
        <w:rPr>
          <w:rFonts w:cstheme="minorHAnsi"/>
        </w:rPr>
        <w:t xml:space="preserve"> </w:t>
      </w:r>
      <w:r w:rsidR="00716A75" w:rsidRPr="0036041F">
        <w:rPr>
          <w:rFonts w:cstheme="minorHAnsi"/>
        </w:rPr>
        <w:t>AW.</w:t>
      </w:r>
      <w:r w:rsidR="00716A75">
        <w:rPr>
          <w:rFonts w:cstheme="minorHAnsi"/>
          <w:lang w:val="en-US"/>
        </w:rPr>
        <w:t>PK</w:t>
      </w:r>
      <w:r w:rsidR="008E47BF">
        <w:rPr>
          <w:rFonts w:cstheme="minorHAnsi"/>
          <w:lang w:val="en-US"/>
        </w:rPr>
        <w:t>P</w:t>
      </w:r>
      <w:r w:rsidR="00716A75" w:rsidRPr="0036041F">
        <w:rPr>
          <w:rFonts w:cstheme="minorHAnsi"/>
        </w:rPr>
        <w:t xml:space="preserve"> </w:t>
      </w:r>
      <w:r w:rsidR="008276F3" w:rsidRPr="00FF4010">
        <w:rPr>
          <w:rFonts w:cstheme="minorHAnsi"/>
        </w:rPr>
        <w:t>пользователь обязан проверить комплектность</w:t>
      </w:r>
      <w:r>
        <w:rPr>
          <w:rFonts w:cstheme="minorHAnsi"/>
        </w:rPr>
        <w:t xml:space="preserve"> поставки</w:t>
      </w:r>
      <w:r w:rsidR="008276F3" w:rsidRPr="00FF4010">
        <w:rPr>
          <w:rFonts w:cstheme="minorHAnsi"/>
        </w:rPr>
        <w:t>.</w:t>
      </w:r>
    </w:p>
    <w:p w14:paraId="4228791F" w14:textId="50AB227C" w:rsidR="008276F3" w:rsidRPr="00FF4010" w:rsidRDefault="008276F3" w:rsidP="008276F3">
      <w:pPr>
        <w:pStyle w:val="a4"/>
        <w:numPr>
          <w:ilvl w:val="1"/>
          <w:numId w:val="1"/>
        </w:numPr>
        <w:ind w:left="0" w:firstLine="284"/>
        <w:jc w:val="both"/>
        <w:rPr>
          <w:rFonts w:cstheme="minorHAnsi"/>
        </w:rPr>
      </w:pPr>
      <w:r w:rsidRPr="00FF4010">
        <w:rPr>
          <w:rFonts w:cstheme="minorHAnsi"/>
        </w:rPr>
        <w:t xml:space="preserve">При покупке </w:t>
      </w:r>
      <w:r w:rsidR="0028170C">
        <w:rPr>
          <w:rFonts w:cstheme="minorHAnsi"/>
        </w:rPr>
        <w:t>изделий</w:t>
      </w:r>
      <w:r w:rsidR="00C318DF">
        <w:rPr>
          <w:rFonts w:cstheme="minorHAnsi"/>
        </w:rPr>
        <w:t xml:space="preserve"> систем</w:t>
      </w:r>
      <w:r w:rsidR="0028170C" w:rsidRPr="0028170C">
        <w:rPr>
          <w:rFonts w:cstheme="minorHAnsi"/>
        </w:rPr>
        <w:t xml:space="preserve"> </w:t>
      </w:r>
      <w:r w:rsidR="00716A75" w:rsidRPr="0036041F">
        <w:rPr>
          <w:rFonts w:cstheme="minorHAnsi"/>
        </w:rPr>
        <w:t>AW.</w:t>
      </w:r>
      <w:r w:rsidR="00716A75">
        <w:rPr>
          <w:rFonts w:cstheme="minorHAnsi"/>
          <w:lang w:val="en-US"/>
        </w:rPr>
        <w:t>PK</w:t>
      </w:r>
      <w:r w:rsidR="008E47BF">
        <w:rPr>
          <w:rFonts w:cstheme="minorHAnsi"/>
          <w:lang w:val="en-US"/>
        </w:rPr>
        <w:t>P</w:t>
      </w:r>
      <w:r w:rsidR="00716A75" w:rsidRPr="0036041F">
        <w:rPr>
          <w:rFonts w:cstheme="minorHAnsi"/>
        </w:rPr>
        <w:t xml:space="preserve"> </w:t>
      </w:r>
      <w:r w:rsidRPr="00FF4010">
        <w:rPr>
          <w:rFonts w:cstheme="minorHAnsi"/>
        </w:rPr>
        <w:t>пользователь обязан проверить отсутствие механических повреждений его частей</w:t>
      </w:r>
      <w:r w:rsidR="0028170C">
        <w:rPr>
          <w:rFonts w:cstheme="minorHAnsi"/>
        </w:rPr>
        <w:t xml:space="preserve"> и комплектующих</w:t>
      </w:r>
      <w:r w:rsidRPr="00FF4010">
        <w:rPr>
          <w:rFonts w:cstheme="minorHAnsi"/>
        </w:rPr>
        <w:t>.</w:t>
      </w:r>
    </w:p>
    <w:p w14:paraId="25BB6112" w14:textId="437A7DD2" w:rsidR="008276F3" w:rsidRPr="00FF4010" w:rsidRDefault="008276F3" w:rsidP="008276F3">
      <w:pPr>
        <w:pStyle w:val="a4"/>
        <w:numPr>
          <w:ilvl w:val="1"/>
          <w:numId w:val="1"/>
        </w:numPr>
        <w:ind w:left="0" w:firstLine="284"/>
        <w:jc w:val="both"/>
        <w:rPr>
          <w:rFonts w:cstheme="minorHAnsi"/>
        </w:rPr>
      </w:pPr>
      <w:r w:rsidRPr="00FF4010">
        <w:rPr>
          <w:rFonts w:cstheme="minorHAnsi"/>
        </w:rPr>
        <w:t xml:space="preserve">На </w:t>
      </w:r>
      <w:r w:rsidR="0053628C" w:rsidRPr="00FF4010">
        <w:rPr>
          <w:rFonts w:cstheme="minorHAnsi"/>
        </w:rPr>
        <w:t xml:space="preserve">фанере </w:t>
      </w:r>
      <w:r w:rsidRPr="00FF4010">
        <w:rPr>
          <w:rFonts w:cstheme="minorHAnsi"/>
        </w:rPr>
        <w:t>столешниц должны отсутствовать деформации и трещины.</w:t>
      </w:r>
    </w:p>
    <w:p w14:paraId="2087BBF8" w14:textId="7466D40A" w:rsidR="008276F3" w:rsidRPr="00FF4010" w:rsidRDefault="008276F3" w:rsidP="008276F3">
      <w:pPr>
        <w:pStyle w:val="a4"/>
        <w:numPr>
          <w:ilvl w:val="1"/>
          <w:numId w:val="1"/>
        </w:numPr>
        <w:ind w:left="0" w:firstLine="284"/>
        <w:jc w:val="both"/>
        <w:rPr>
          <w:rFonts w:cstheme="minorHAnsi"/>
        </w:rPr>
      </w:pPr>
      <w:r w:rsidRPr="00FF4010">
        <w:rPr>
          <w:rFonts w:cstheme="minorHAnsi"/>
        </w:rPr>
        <w:t xml:space="preserve">На </w:t>
      </w:r>
      <w:r w:rsidR="0053628C" w:rsidRPr="00FF4010">
        <w:rPr>
          <w:rFonts w:cstheme="minorHAnsi"/>
        </w:rPr>
        <w:t xml:space="preserve">окрашенных </w:t>
      </w:r>
      <w:r w:rsidRPr="00FF4010">
        <w:rPr>
          <w:rFonts w:cstheme="minorHAnsi"/>
        </w:rPr>
        <w:t>поверхностях част</w:t>
      </w:r>
      <w:r w:rsidR="00852C66" w:rsidRPr="00FF4010">
        <w:rPr>
          <w:rFonts w:cstheme="minorHAnsi"/>
        </w:rPr>
        <w:t>ей</w:t>
      </w:r>
      <w:r w:rsidRPr="00FF4010">
        <w:rPr>
          <w:rFonts w:cstheme="minorHAnsi"/>
        </w:rPr>
        <w:t xml:space="preserve"> </w:t>
      </w:r>
      <w:r w:rsidR="0028170C">
        <w:rPr>
          <w:rFonts w:cstheme="minorHAnsi"/>
        </w:rPr>
        <w:t>изделий</w:t>
      </w:r>
      <w:r w:rsidR="0028170C" w:rsidRPr="0028170C">
        <w:rPr>
          <w:rFonts w:cstheme="minorHAnsi"/>
        </w:rPr>
        <w:t xml:space="preserve"> </w:t>
      </w:r>
      <w:r w:rsidR="00716A75" w:rsidRPr="0036041F">
        <w:rPr>
          <w:rFonts w:cstheme="minorHAnsi"/>
        </w:rPr>
        <w:t>AW.</w:t>
      </w:r>
      <w:r w:rsidR="00716A75">
        <w:rPr>
          <w:rFonts w:cstheme="minorHAnsi"/>
          <w:lang w:val="en-US"/>
        </w:rPr>
        <w:t>PK</w:t>
      </w:r>
      <w:r w:rsidR="008E47BF">
        <w:rPr>
          <w:rFonts w:cstheme="minorHAnsi"/>
          <w:lang w:val="en-US"/>
        </w:rPr>
        <w:t>P</w:t>
      </w:r>
      <w:r w:rsidR="00716A75" w:rsidRPr="0036041F">
        <w:rPr>
          <w:rFonts w:cstheme="minorHAnsi"/>
        </w:rPr>
        <w:t xml:space="preserve"> </w:t>
      </w:r>
      <w:r w:rsidRPr="00FF4010">
        <w:rPr>
          <w:rFonts w:cstheme="minorHAnsi"/>
        </w:rPr>
        <w:t>допускаются царапины и потертости, не вскрывающие металлическую поверхность изделия</w:t>
      </w:r>
      <w:r w:rsidR="00116882" w:rsidRPr="00FF4010">
        <w:rPr>
          <w:rFonts w:cstheme="minorHAnsi"/>
        </w:rPr>
        <w:t xml:space="preserve"> в количество не более 5 штук и</w:t>
      </w:r>
      <w:r w:rsidR="0053628C" w:rsidRPr="00FF4010">
        <w:rPr>
          <w:rFonts w:cstheme="minorHAnsi"/>
        </w:rPr>
        <w:t xml:space="preserve"> </w:t>
      </w:r>
      <w:r w:rsidR="00116882" w:rsidRPr="00FF4010">
        <w:rPr>
          <w:rFonts w:cstheme="minorHAnsi"/>
        </w:rPr>
        <w:t>с</w:t>
      </w:r>
      <w:r w:rsidR="0053628C" w:rsidRPr="00FF4010">
        <w:rPr>
          <w:rFonts w:cstheme="minorHAnsi"/>
        </w:rPr>
        <w:t>уммарн</w:t>
      </w:r>
      <w:r w:rsidR="00116882" w:rsidRPr="00FF4010">
        <w:rPr>
          <w:rFonts w:cstheme="minorHAnsi"/>
        </w:rPr>
        <w:t>ой</w:t>
      </w:r>
      <w:r w:rsidR="0053628C" w:rsidRPr="00FF4010">
        <w:rPr>
          <w:rFonts w:cstheme="minorHAnsi"/>
        </w:rPr>
        <w:t xml:space="preserve"> длин</w:t>
      </w:r>
      <w:r w:rsidR="00116882" w:rsidRPr="00FF4010">
        <w:rPr>
          <w:rFonts w:cstheme="minorHAnsi"/>
        </w:rPr>
        <w:t xml:space="preserve">ой </w:t>
      </w:r>
      <w:r w:rsidR="0053628C" w:rsidRPr="00FF4010">
        <w:rPr>
          <w:rFonts w:cstheme="minorHAnsi"/>
        </w:rPr>
        <w:t xml:space="preserve">не </w:t>
      </w:r>
      <w:r w:rsidR="00116882" w:rsidRPr="00FF4010">
        <w:rPr>
          <w:rFonts w:cstheme="minorHAnsi"/>
        </w:rPr>
        <w:t xml:space="preserve">более </w:t>
      </w:r>
      <w:r w:rsidR="0053628C" w:rsidRPr="00FF4010">
        <w:rPr>
          <w:rFonts w:cstheme="minorHAnsi"/>
        </w:rPr>
        <w:t>20 см.</w:t>
      </w:r>
    </w:p>
    <w:p w14:paraId="29413C9B" w14:textId="3942A4C1" w:rsidR="008276F3" w:rsidRPr="00FF4010" w:rsidRDefault="008276F3" w:rsidP="008276F3">
      <w:pPr>
        <w:pStyle w:val="a4"/>
        <w:numPr>
          <w:ilvl w:val="1"/>
          <w:numId w:val="1"/>
        </w:numPr>
        <w:ind w:left="0" w:firstLine="284"/>
        <w:jc w:val="both"/>
        <w:rPr>
          <w:rFonts w:cstheme="minorHAnsi"/>
        </w:rPr>
      </w:pPr>
      <w:r w:rsidRPr="00FF4010">
        <w:rPr>
          <w:rFonts w:cstheme="minorHAnsi"/>
        </w:rPr>
        <w:t xml:space="preserve">На </w:t>
      </w:r>
      <w:r w:rsidR="0053628C" w:rsidRPr="00FF4010">
        <w:rPr>
          <w:rFonts w:cstheme="minorHAnsi"/>
        </w:rPr>
        <w:t xml:space="preserve">окрашенных </w:t>
      </w:r>
      <w:r w:rsidR="0028170C">
        <w:rPr>
          <w:rFonts w:cstheme="minorHAnsi"/>
        </w:rPr>
        <w:t>поверхностях частей</w:t>
      </w:r>
      <w:r w:rsidRPr="00FF4010">
        <w:rPr>
          <w:rFonts w:cstheme="minorHAnsi"/>
        </w:rPr>
        <w:t xml:space="preserve"> допускаются вмятины диаметром не более 1</w:t>
      </w:r>
      <w:r w:rsidR="007703B1" w:rsidRPr="00FF4010">
        <w:rPr>
          <w:rFonts w:cstheme="minorHAnsi"/>
        </w:rPr>
        <w:t> </w:t>
      </w:r>
      <w:r w:rsidRPr="00FF4010">
        <w:rPr>
          <w:rFonts w:cstheme="minorHAnsi"/>
        </w:rPr>
        <w:t>см, глубиной не более 1</w:t>
      </w:r>
      <w:r w:rsidR="007703B1" w:rsidRPr="00FF4010">
        <w:rPr>
          <w:rFonts w:cstheme="minorHAnsi"/>
        </w:rPr>
        <w:t> </w:t>
      </w:r>
      <w:r w:rsidRPr="00FF4010">
        <w:rPr>
          <w:rFonts w:cstheme="minorHAnsi"/>
        </w:rPr>
        <w:t>мм в количестве не более 1</w:t>
      </w:r>
      <w:r w:rsidR="007703B1" w:rsidRPr="00FF4010">
        <w:rPr>
          <w:rFonts w:cstheme="minorHAnsi"/>
        </w:rPr>
        <w:t> </w:t>
      </w:r>
      <w:r w:rsidRPr="00FF4010">
        <w:rPr>
          <w:rFonts w:cstheme="minorHAnsi"/>
        </w:rPr>
        <w:t>шт/м</w:t>
      </w:r>
      <w:r w:rsidRPr="00FF4010">
        <w:rPr>
          <w:rFonts w:cstheme="minorHAnsi"/>
          <w:vertAlign w:val="superscript"/>
        </w:rPr>
        <w:t>2</w:t>
      </w:r>
      <w:r w:rsidRPr="00FF4010">
        <w:rPr>
          <w:rFonts w:cstheme="minorHAnsi"/>
        </w:rPr>
        <w:t>.</w:t>
      </w:r>
    </w:p>
    <w:p w14:paraId="46BEDE33" w14:textId="1C2FCFBD" w:rsidR="008276F3" w:rsidRPr="00FF4010" w:rsidRDefault="008276F3" w:rsidP="008276F3">
      <w:pPr>
        <w:pStyle w:val="a4"/>
        <w:numPr>
          <w:ilvl w:val="1"/>
          <w:numId w:val="1"/>
        </w:numPr>
        <w:ind w:left="0" w:firstLine="284"/>
        <w:jc w:val="both"/>
        <w:rPr>
          <w:rFonts w:cstheme="minorHAnsi"/>
        </w:rPr>
      </w:pPr>
      <w:r w:rsidRPr="00FF4010">
        <w:rPr>
          <w:rFonts w:cstheme="minorHAnsi"/>
        </w:rPr>
        <w:t xml:space="preserve">На </w:t>
      </w:r>
      <w:r w:rsidR="0053628C" w:rsidRPr="00FF4010">
        <w:rPr>
          <w:rFonts w:cstheme="minorHAnsi"/>
        </w:rPr>
        <w:t xml:space="preserve">окрашенных </w:t>
      </w:r>
      <w:r w:rsidR="00C318DF">
        <w:rPr>
          <w:rFonts w:cstheme="minorHAnsi"/>
        </w:rPr>
        <w:t>поверхностях</w:t>
      </w:r>
      <w:r w:rsidRPr="00FF4010">
        <w:rPr>
          <w:rFonts w:cstheme="minorHAnsi"/>
        </w:rPr>
        <w:t xml:space="preserve"> допускаются включения</w:t>
      </w:r>
      <w:r w:rsidR="0053628C" w:rsidRPr="00FF4010">
        <w:rPr>
          <w:rFonts w:cstheme="minorHAnsi"/>
        </w:rPr>
        <w:t xml:space="preserve"> (сорность, вкрапления пыли)</w:t>
      </w:r>
      <w:r w:rsidRPr="00FF4010">
        <w:rPr>
          <w:rFonts w:cstheme="minorHAnsi"/>
        </w:rPr>
        <w:t xml:space="preserve"> в количестве не более 10</w:t>
      </w:r>
      <w:r w:rsidR="007703B1" w:rsidRPr="00FF4010">
        <w:rPr>
          <w:rFonts w:cstheme="minorHAnsi"/>
        </w:rPr>
        <w:t> </w:t>
      </w:r>
      <w:r w:rsidRPr="00FF4010">
        <w:rPr>
          <w:rFonts w:cstheme="minorHAnsi"/>
        </w:rPr>
        <w:t>шт/м</w:t>
      </w:r>
      <w:r w:rsidRPr="00FF4010">
        <w:rPr>
          <w:rFonts w:cstheme="minorHAnsi"/>
          <w:vertAlign w:val="superscript"/>
        </w:rPr>
        <w:t>2</w:t>
      </w:r>
      <w:r w:rsidRPr="00FF4010">
        <w:rPr>
          <w:rFonts w:cstheme="minorHAnsi"/>
        </w:rPr>
        <w:t xml:space="preserve"> и размером не более 0,5 мм.</w:t>
      </w:r>
    </w:p>
    <w:p w14:paraId="235F26D7" w14:textId="44FD3006" w:rsidR="008276F3" w:rsidRPr="00FF4010" w:rsidRDefault="008276F3" w:rsidP="008276F3">
      <w:pPr>
        <w:pStyle w:val="a4"/>
        <w:numPr>
          <w:ilvl w:val="1"/>
          <w:numId w:val="1"/>
        </w:numPr>
        <w:ind w:left="0" w:firstLine="284"/>
        <w:jc w:val="both"/>
        <w:rPr>
          <w:rFonts w:cstheme="minorHAnsi"/>
        </w:rPr>
      </w:pPr>
      <w:r w:rsidRPr="00FF4010">
        <w:rPr>
          <w:rFonts w:cstheme="minorHAnsi"/>
        </w:rPr>
        <w:t xml:space="preserve">На </w:t>
      </w:r>
      <w:r w:rsidR="0053628C" w:rsidRPr="00FF4010">
        <w:rPr>
          <w:rFonts w:cstheme="minorHAnsi"/>
        </w:rPr>
        <w:t xml:space="preserve">окрашенных </w:t>
      </w:r>
      <w:r w:rsidRPr="00FF4010">
        <w:rPr>
          <w:rFonts w:cstheme="minorHAnsi"/>
        </w:rPr>
        <w:t>поверхностях частей верстка допускается незначительная шагрень.</w:t>
      </w:r>
    </w:p>
    <w:p w14:paraId="402821B5" w14:textId="713C8253" w:rsidR="00775648" w:rsidRPr="00FF4010" w:rsidRDefault="00775648" w:rsidP="008276F3">
      <w:pPr>
        <w:pStyle w:val="a4"/>
        <w:numPr>
          <w:ilvl w:val="1"/>
          <w:numId w:val="1"/>
        </w:numPr>
        <w:ind w:left="0" w:firstLine="284"/>
        <w:jc w:val="both"/>
        <w:rPr>
          <w:rFonts w:cstheme="minorHAnsi"/>
        </w:rPr>
      </w:pPr>
      <w:r w:rsidRPr="00FF4010">
        <w:rPr>
          <w:rFonts w:cstheme="minorHAnsi"/>
        </w:rPr>
        <w:t>На накладках столешниц, которые выполнены из горячекатаного металла, допускаются отдельные риски, вмятины, рябизна и другие дефекты механического происхождения</w:t>
      </w:r>
      <w:r w:rsidR="00824BDD" w:rsidRPr="00FF4010">
        <w:rPr>
          <w:rFonts w:cstheme="minorHAnsi"/>
        </w:rPr>
        <w:t>, а также волосовины, раскатанные (раскованные) пузыри и загрязнения глубиной не более 0,2 мм.</w:t>
      </w:r>
    </w:p>
    <w:p w14:paraId="1461D78E" w14:textId="780EA1B7" w:rsidR="008276F3" w:rsidRPr="00FF4010" w:rsidRDefault="008276F3" w:rsidP="008276F3">
      <w:pPr>
        <w:pStyle w:val="a4"/>
        <w:numPr>
          <w:ilvl w:val="1"/>
          <w:numId w:val="1"/>
        </w:numPr>
        <w:ind w:left="0" w:firstLine="284"/>
        <w:jc w:val="both"/>
        <w:rPr>
          <w:rFonts w:cstheme="minorHAnsi"/>
        </w:rPr>
      </w:pPr>
      <w:r w:rsidRPr="00FF4010">
        <w:rPr>
          <w:rFonts w:cstheme="minorHAnsi"/>
        </w:rPr>
        <w:t xml:space="preserve">На </w:t>
      </w:r>
      <w:r w:rsidR="0053628C" w:rsidRPr="00FF4010">
        <w:rPr>
          <w:rFonts w:cstheme="minorHAnsi"/>
        </w:rPr>
        <w:t xml:space="preserve">металлических </w:t>
      </w:r>
      <w:r w:rsidRPr="00FF4010">
        <w:rPr>
          <w:rFonts w:cstheme="minorHAnsi"/>
        </w:rPr>
        <w:t xml:space="preserve">частях </w:t>
      </w:r>
      <w:r w:rsidR="00C318DF">
        <w:rPr>
          <w:rFonts w:cstheme="minorHAnsi"/>
        </w:rPr>
        <w:t>систем</w:t>
      </w:r>
      <w:r w:rsidR="00C318DF" w:rsidRPr="0028170C">
        <w:rPr>
          <w:rFonts w:cstheme="minorHAnsi"/>
        </w:rPr>
        <w:t xml:space="preserve"> </w:t>
      </w:r>
      <w:r w:rsidR="008E47BF" w:rsidRPr="0036041F">
        <w:rPr>
          <w:rFonts w:cstheme="minorHAnsi"/>
        </w:rPr>
        <w:t>AW.</w:t>
      </w:r>
      <w:r w:rsidR="008E47BF">
        <w:rPr>
          <w:rFonts w:cstheme="minorHAnsi"/>
          <w:lang w:val="en-US"/>
        </w:rPr>
        <w:t>PKP</w:t>
      </w:r>
      <w:r w:rsidR="008E47BF" w:rsidRPr="0036041F">
        <w:rPr>
          <w:rFonts w:cstheme="minorHAnsi"/>
        </w:rPr>
        <w:t xml:space="preserve"> </w:t>
      </w:r>
      <w:r w:rsidRPr="00FF4010">
        <w:rPr>
          <w:rFonts w:cstheme="minorHAnsi"/>
        </w:rPr>
        <w:t>допускаются заусенцы не более 30</w:t>
      </w:r>
      <w:r w:rsidR="00906509" w:rsidRPr="00FF4010">
        <w:rPr>
          <w:rFonts w:cstheme="minorHAnsi"/>
        </w:rPr>
        <w:t> </w:t>
      </w:r>
      <w:r w:rsidRPr="00FF4010">
        <w:rPr>
          <w:rFonts w:cstheme="minorHAnsi"/>
        </w:rPr>
        <w:t>% от толщины металла.</w:t>
      </w:r>
    </w:p>
    <w:p w14:paraId="08972713" w14:textId="77777777" w:rsidR="008276F3" w:rsidRPr="00FF4010" w:rsidRDefault="008276F3" w:rsidP="008276F3">
      <w:pPr>
        <w:pStyle w:val="a4"/>
        <w:numPr>
          <w:ilvl w:val="1"/>
          <w:numId w:val="1"/>
        </w:numPr>
        <w:ind w:left="0" w:firstLine="284"/>
        <w:jc w:val="both"/>
        <w:rPr>
          <w:rFonts w:cstheme="minorHAnsi"/>
        </w:rPr>
      </w:pPr>
      <w:r w:rsidRPr="00FF4010">
        <w:rPr>
          <w:rFonts w:cstheme="minorHAnsi"/>
        </w:rPr>
        <w:t>Внешний вид изделия может отличаться от изображения на обложке.</w:t>
      </w:r>
    </w:p>
    <w:p w14:paraId="29C2B821" w14:textId="10E9F59C" w:rsidR="008276F3" w:rsidRDefault="008276F3" w:rsidP="008276F3">
      <w:pPr>
        <w:pStyle w:val="a4"/>
        <w:numPr>
          <w:ilvl w:val="1"/>
          <w:numId w:val="1"/>
        </w:numPr>
        <w:spacing w:line="240" w:lineRule="auto"/>
        <w:ind w:left="0" w:firstLine="284"/>
        <w:jc w:val="both"/>
        <w:rPr>
          <w:rFonts w:cstheme="minorHAnsi"/>
        </w:rPr>
      </w:pPr>
      <w:r w:rsidRPr="00FF4010">
        <w:rPr>
          <w:rFonts w:cstheme="minorHAnsi"/>
        </w:rPr>
        <w:t>Предприятие-изготовител</w:t>
      </w:r>
      <w:r w:rsidR="00664215" w:rsidRPr="00FF4010">
        <w:rPr>
          <w:rFonts w:cstheme="minorHAnsi"/>
        </w:rPr>
        <w:t>ь</w:t>
      </w:r>
      <w:r w:rsidRPr="00FF4010">
        <w:rPr>
          <w:rFonts w:cstheme="minorHAnsi"/>
        </w:rPr>
        <w:t xml:space="preserve"> может вносить изменения в конструкцию или внешний вид изделия, без изменения его технических характеристик.</w:t>
      </w:r>
    </w:p>
    <w:p w14:paraId="7A800FD3" w14:textId="77777777" w:rsidR="00BE6AC1" w:rsidRPr="00BE6AC1" w:rsidRDefault="00BE6AC1" w:rsidP="00BE6AC1">
      <w:pPr>
        <w:pStyle w:val="a4"/>
        <w:spacing w:line="240" w:lineRule="auto"/>
        <w:ind w:left="284"/>
        <w:jc w:val="both"/>
        <w:rPr>
          <w:rFonts w:cstheme="minorHAnsi"/>
          <w:sz w:val="10"/>
        </w:rPr>
      </w:pPr>
    </w:p>
    <w:p w14:paraId="182CBA86" w14:textId="77777777" w:rsidR="008276F3" w:rsidRPr="00FF4010" w:rsidRDefault="008276F3" w:rsidP="008276F3">
      <w:pPr>
        <w:pStyle w:val="a4"/>
        <w:numPr>
          <w:ilvl w:val="0"/>
          <w:numId w:val="1"/>
        </w:numPr>
        <w:tabs>
          <w:tab w:val="left" w:pos="567"/>
        </w:tabs>
        <w:spacing w:after="0" w:line="240" w:lineRule="auto"/>
        <w:ind w:left="0" w:firstLine="0"/>
        <w:jc w:val="center"/>
        <w:rPr>
          <w:rFonts w:cstheme="minorHAnsi"/>
          <w:b/>
          <w:sz w:val="24"/>
          <w:szCs w:val="24"/>
        </w:rPr>
      </w:pPr>
      <w:r w:rsidRPr="00FF4010">
        <w:rPr>
          <w:rFonts w:cstheme="minorHAnsi"/>
          <w:b/>
          <w:sz w:val="24"/>
          <w:szCs w:val="24"/>
        </w:rPr>
        <w:t>УСЛОВИЯ ЭКСПЛУАТАЦИИ</w:t>
      </w:r>
    </w:p>
    <w:p w14:paraId="4AF1E723" w14:textId="1712FBA0" w:rsidR="006040AE" w:rsidRPr="006040AE" w:rsidRDefault="006040AE" w:rsidP="006040AE">
      <w:pPr>
        <w:pStyle w:val="a4"/>
        <w:numPr>
          <w:ilvl w:val="1"/>
          <w:numId w:val="1"/>
        </w:numPr>
        <w:ind w:left="0" w:firstLine="283"/>
        <w:jc w:val="both"/>
        <w:rPr>
          <w:rFonts w:cstheme="minorHAnsi"/>
        </w:rPr>
      </w:pPr>
      <w:r w:rsidRPr="006040AE">
        <w:rPr>
          <w:rFonts w:cstheme="minorHAnsi"/>
        </w:rPr>
        <w:t xml:space="preserve">Системы </w:t>
      </w:r>
      <w:r w:rsidR="003A6CBF" w:rsidRPr="0036041F">
        <w:rPr>
          <w:rFonts w:cstheme="minorHAnsi"/>
        </w:rPr>
        <w:t>AW.</w:t>
      </w:r>
      <w:r w:rsidR="003A6CBF">
        <w:rPr>
          <w:rFonts w:cstheme="minorHAnsi"/>
          <w:lang w:val="en-US"/>
        </w:rPr>
        <w:t>PK</w:t>
      </w:r>
      <w:r w:rsidR="008E47BF">
        <w:rPr>
          <w:rFonts w:cstheme="minorHAnsi"/>
          <w:lang w:val="en-US"/>
        </w:rPr>
        <w:t>P</w:t>
      </w:r>
      <w:r w:rsidR="003A6CBF" w:rsidRPr="0036041F">
        <w:rPr>
          <w:rFonts w:cstheme="minorHAnsi"/>
        </w:rPr>
        <w:t xml:space="preserve"> </w:t>
      </w:r>
      <w:r w:rsidRPr="006040AE">
        <w:rPr>
          <w:rFonts w:cstheme="minorHAnsi"/>
        </w:rPr>
        <w:t>предназначены для установки и эксплуатации в кузовах</w:t>
      </w:r>
      <w:r w:rsidR="003A6CBF">
        <w:rPr>
          <w:rFonts w:cstheme="minorHAnsi"/>
        </w:rPr>
        <w:t xml:space="preserve"> </w:t>
      </w:r>
      <w:r w:rsidR="003A6CBF">
        <w:rPr>
          <w:rFonts w:cstheme="minorHAnsi"/>
        </w:rPr>
        <w:t>грузопассажирски</w:t>
      </w:r>
      <w:r w:rsidR="003A6CBF">
        <w:rPr>
          <w:rFonts w:cstheme="minorHAnsi"/>
        </w:rPr>
        <w:t>х</w:t>
      </w:r>
      <w:r w:rsidRPr="006040AE">
        <w:rPr>
          <w:rFonts w:cstheme="minorHAnsi"/>
        </w:rPr>
        <w:t xml:space="preserve"> автомобилей, в интервале температуры окружающей среды от -40 оС до +</w:t>
      </w:r>
      <w:r w:rsidR="00AD6C31">
        <w:rPr>
          <w:rFonts w:cstheme="minorHAnsi"/>
        </w:rPr>
        <w:t>5</w:t>
      </w:r>
      <w:r w:rsidRPr="006040AE">
        <w:rPr>
          <w:rFonts w:cstheme="minorHAnsi"/>
        </w:rPr>
        <w:t>0 оС и относительной влажности воздуха не менее 30 % и не более 80 %.</w:t>
      </w:r>
    </w:p>
    <w:p w14:paraId="71E7F916" w14:textId="32F48B7C" w:rsidR="006040AE" w:rsidRPr="006040AE" w:rsidRDefault="006040AE" w:rsidP="006040AE">
      <w:pPr>
        <w:pStyle w:val="a4"/>
        <w:numPr>
          <w:ilvl w:val="1"/>
          <w:numId w:val="1"/>
        </w:numPr>
        <w:ind w:left="0" w:firstLine="284"/>
        <w:jc w:val="both"/>
        <w:rPr>
          <w:rFonts w:cstheme="minorHAnsi"/>
        </w:rPr>
      </w:pPr>
      <w:r w:rsidRPr="006040AE">
        <w:rPr>
          <w:rFonts w:cstheme="minorHAnsi"/>
        </w:rPr>
        <w:t>Собранные модули и элементы систем должны быть установлены в транспортное или стационарное средство и закреплены к напольному покрытию</w:t>
      </w:r>
      <w:r w:rsidR="00AD6C31">
        <w:rPr>
          <w:rFonts w:cstheme="minorHAnsi"/>
        </w:rPr>
        <w:t xml:space="preserve"> или к полу</w:t>
      </w:r>
      <w:r w:rsidRPr="006040AE">
        <w:rPr>
          <w:rFonts w:cstheme="minorHAnsi"/>
        </w:rPr>
        <w:t>, крепление должно быть осуществлено непосредственно к рёбрам жёсткости или на неподвижные элементы кузова.</w:t>
      </w:r>
    </w:p>
    <w:p w14:paraId="550A4243" w14:textId="338CCB64" w:rsidR="008276F3" w:rsidRPr="006040AE" w:rsidRDefault="006040AE" w:rsidP="006040AE">
      <w:pPr>
        <w:pStyle w:val="a4"/>
        <w:numPr>
          <w:ilvl w:val="1"/>
          <w:numId w:val="1"/>
        </w:numPr>
        <w:ind w:left="0" w:firstLine="284"/>
        <w:jc w:val="both"/>
        <w:rPr>
          <w:rFonts w:cstheme="minorHAnsi"/>
        </w:rPr>
      </w:pPr>
      <w:r w:rsidRPr="006040AE">
        <w:rPr>
          <w:rFonts w:cstheme="minorHAnsi"/>
        </w:rPr>
        <w:t>Во время эксплуатации запрещается нагружать элементы систем нагрузками, превышающими допустимые.</w:t>
      </w:r>
    </w:p>
    <w:p w14:paraId="7FCA518C" w14:textId="7C5FB476" w:rsidR="008F02C5" w:rsidRDefault="008F02C5" w:rsidP="006040AE">
      <w:pPr>
        <w:pStyle w:val="a4"/>
        <w:numPr>
          <w:ilvl w:val="1"/>
          <w:numId w:val="1"/>
        </w:numPr>
        <w:spacing w:after="0" w:line="240" w:lineRule="auto"/>
        <w:ind w:left="0" w:firstLine="284"/>
        <w:jc w:val="both"/>
        <w:rPr>
          <w:rFonts w:cstheme="minorHAnsi"/>
        </w:rPr>
      </w:pPr>
      <w:r w:rsidRPr="00FF4010">
        <w:rPr>
          <w:rFonts w:cstheme="minorHAnsi"/>
        </w:rPr>
        <w:t>Запрещается в</w:t>
      </w:r>
      <w:r w:rsidR="00505AAF">
        <w:rPr>
          <w:rFonts w:cstheme="minorHAnsi"/>
        </w:rPr>
        <w:t>оздействие на части</w:t>
      </w:r>
      <w:r w:rsidRPr="00FF4010">
        <w:rPr>
          <w:rFonts w:cstheme="minorHAnsi"/>
        </w:rPr>
        <w:t xml:space="preserve"> открытого огня.</w:t>
      </w:r>
    </w:p>
    <w:p w14:paraId="7E9AFD7D" w14:textId="77777777" w:rsidR="00BE6AC1" w:rsidRPr="00BE6AC1" w:rsidRDefault="00BE6AC1" w:rsidP="00BE6AC1">
      <w:pPr>
        <w:pStyle w:val="a4"/>
        <w:spacing w:after="0" w:line="240" w:lineRule="auto"/>
        <w:ind w:left="284"/>
        <w:jc w:val="both"/>
        <w:rPr>
          <w:rFonts w:cstheme="minorHAnsi"/>
          <w:sz w:val="10"/>
        </w:rPr>
      </w:pPr>
    </w:p>
    <w:p w14:paraId="04924134" w14:textId="79DC1C30" w:rsidR="008276F3" w:rsidRPr="00FF4010" w:rsidRDefault="008276F3" w:rsidP="00D77F7E">
      <w:pPr>
        <w:jc w:val="both"/>
        <w:rPr>
          <w:rFonts w:cstheme="minorHAnsi"/>
          <w:vanish/>
          <w:sz w:val="24"/>
          <w:szCs w:val="24"/>
        </w:rPr>
      </w:pPr>
    </w:p>
    <w:p w14:paraId="0E31E83A" w14:textId="77777777" w:rsidR="008276F3" w:rsidRPr="00FF4010" w:rsidRDefault="008276F3" w:rsidP="008276F3">
      <w:pPr>
        <w:pStyle w:val="a4"/>
        <w:numPr>
          <w:ilvl w:val="0"/>
          <w:numId w:val="1"/>
        </w:numPr>
        <w:tabs>
          <w:tab w:val="left" w:pos="567"/>
        </w:tabs>
        <w:spacing w:after="0" w:line="240" w:lineRule="auto"/>
        <w:ind w:left="0" w:firstLine="0"/>
        <w:jc w:val="center"/>
        <w:rPr>
          <w:rFonts w:cstheme="minorHAnsi"/>
          <w:b/>
          <w:sz w:val="24"/>
          <w:szCs w:val="24"/>
        </w:rPr>
      </w:pPr>
      <w:r w:rsidRPr="00FF4010">
        <w:rPr>
          <w:rFonts w:cstheme="minorHAnsi"/>
          <w:b/>
          <w:sz w:val="24"/>
          <w:szCs w:val="24"/>
        </w:rPr>
        <w:t>ТЕХНИЧЕСКОЕ ОБСЛУЖИВАНИЕ</w:t>
      </w:r>
    </w:p>
    <w:p w14:paraId="3C4584F5" w14:textId="1CAB452D" w:rsidR="006040AE" w:rsidRPr="006040AE" w:rsidRDefault="006040AE" w:rsidP="006040AE">
      <w:pPr>
        <w:pStyle w:val="a4"/>
        <w:numPr>
          <w:ilvl w:val="1"/>
          <w:numId w:val="1"/>
        </w:numPr>
        <w:spacing w:after="0" w:line="240" w:lineRule="auto"/>
        <w:ind w:left="0" w:firstLine="284"/>
        <w:jc w:val="both"/>
        <w:rPr>
          <w:rFonts w:cstheme="minorHAnsi"/>
        </w:rPr>
      </w:pPr>
      <w:r w:rsidRPr="006040AE">
        <w:rPr>
          <w:rFonts w:cstheme="minorHAnsi"/>
        </w:rPr>
        <w:t>Направляющие выдвижных ящиков, элементы фиксации ящиков, необходимо смазывать не менее одного раза в год пластичной смазкой типа - Литол-24 ГОСТ 21150, либо аналогичной.</w:t>
      </w:r>
    </w:p>
    <w:p w14:paraId="520A734F" w14:textId="06C6B9E8" w:rsidR="006040AE" w:rsidRPr="006040AE" w:rsidRDefault="006040AE" w:rsidP="006040AE">
      <w:pPr>
        <w:pStyle w:val="a4"/>
        <w:numPr>
          <w:ilvl w:val="1"/>
          <w:numId w:val="1"/>
        </w:numPr>
        <w:spacing w:after="0" w:line="240" w:lineRule="auto"/>
        <w:ind w:left="0" w:firstLine="284"/>
        <w:jc w:val="both"/>
        <w:rPr>
          <w:rFonts w:cstheme="minorHAnsi"/>
        </w:rPr>
      </w:pPr>
      <w:r w:rsidRPr="006040AE">
        <w:rPr>
          <w:rFonts w:cstheme="minorHAnsi"/>
        </w:rPr>
        <w:t>Личинки замков</w:t>
      </w:r>
      <w:r w:rsidR="008E47BF">
        <w:rPr>
          <w:rFonts w:cstheme="minorHAnsi"/>
        </w:rPr>
        <w:t>, при их наличии,</w:t>
      </w:r>
      <w:r w:rsidRPr="006040AE">
        <w:rPr>
          <w:rFonts w:cstheme="minorHAnsi"/>
        </w:rPr>
        <w:t xml:space="preserve"> необходимо смазывать 1 раз в год силиконовой смазкой.</w:t>
      </w:r>
    </w:p>
    <w:p w14:paraId="75F68266" w14:textId="77777777" w:rsidR="006040AE" w:rsidRPr="006040AE" w:rsidRDefault="006040AE" w:rsidP="006040AE">
      <w:pPr>
        <w:pStyle w:val="a4"/>
        <w:numPr>
          <w:ilvl w:val="1"/>
          <w:numId w:val="1"/>
        </w:numPr>
        <w:spacing w:after="0" w:line="240" w:lineRule="auto"/>
        <w:ind w:left="0" w:firstLine="284"/>
        <w:jc w:val="both"/>
        <w:rPr>
          <w:rFonts w:cstheme="minorHAnsi"/>
        </w:rPr>
      </w:pPr>
      <w:r w:rsidRPr="006040AE">
        <w:rPr>
          <w:rFonts w:cstheme="minorHAnsi"/>
        </w:rPr>
        <w:t>Во время эксплуатации, но не менее двух раз в год необходимо: проверять и подтягивать все резьбовые соединения, внимательно осматривать соединения к кузову и проверять крепления, ослабления и трещины в элементах не допустимы. При обнаружении неисправных элементов во время эксплуатации, произвести разгрузку систем, произвести демонтаж неисправных элементов с последующей заменой.</w:t>
      </w:r>
    </w:p>
    <w:p w14:paraId="68B4A763" w14:textId="28D2E957" w:rsidR="006040AE" w:rsidRPr="001942A8" w:rsidRDefault="006040AE" w:rsidP="006040AE">
      <w:pPr>
        <w:pStyle w:val="a4"/>
        <w:numPr>
          <w:ilvl w:val="1"/>
          <w:numId w:val="1"/>
        </w:numPr>
        <w:spacing w:after="0" w:line="240" w:lineRule="auto"/>
        <w:ind w:left="0" w:firstLine="284"/>
        <w:jc w:val="both"/>
        <w:rPr>
          <w:rFonts w:cstheme="minorHAnsi"/>
        </w:rPr>
      </w:pPr>
      <w:r w:rsidRPr="001942A8">
        <w:rPr>
          <w:rFonts w:cstheme="minorHAnsi"/>
        </w:rPr>
        <w:lastRenderedPageBreak/>
        <w:t>Покрытие, нанесенное</w:t>
      </w:r>
      <w:r>
        <w:rPr>
          <w:rFonts w:cstheme="minorHAnsi"/>
        </w:rPr>
        <w:t xml:space="preserve"> на поверхности частей систем </w:t>
      </w:r>
      <w:r w:rsidR="008E47BF" w:rsidRPr="0036041F">
        <w:rPr>
          <w:rFonts w:cstheme="minorHAnsi"/>
        </w:rPr>
        <w:t>AW.</w:t>
      </w:r>
      <w:r w:rsidR="008E47BF">
        <w:rPr>
          <w:rFonts w:cstheme="minorHAnsi"/>
          <w:lang w:val="en-US"/>
        </w:rPr>
        <w:t>PKP</w:t>
      </w:r>
      <w:r w:rsidRPr="001942A8">
        <w:rPr>
          <w:rFonts w:cstheme="minorHAnsi"/>
        </w:rPr>
        <w:t>, допускает проведение влажной уборки. Не допускается применение для уборки органических растворителей и моющих средств, содержащих абразивы.</w:t>
      </w:r>
    </w:p>
    <w:p w14:paraId="3670FAE3" w14:textId="77777777" w:rsidR="008276F3" w:rsidRPr="00FF4010" w:rsidRDefault="008276F3" w:rsidP="008276F3">
      <w:pPr>
        <w:pStyle w:val="a4"/>
        <w:numPr>
          <w:ilvl w:val="0"/>
          <w:numId w:val="1"/>
        </w:numPr>
        <w:tabs>
          <w:tab w:val="left" w:pos="567"/>
        </w:tabs>
        <w:ind w:left="0" w:firstLine="0"/>
        <w:jc w:val="center"/>
        <w:rPr>
          <w:rFonts w:cstheme="minorHAnsi"/>
          <w:b/>
          <w:sz w:val="24"/>
          <w:szCs w:val="24"/>
        </w:rPr>
      </w:pPr>
      <w:r w:rsidRPr="00FF4010">
        <w:rPr>
          <w:rFonts w:cstheme="minorHAnsi"/>
          <w:b/>
          <w:sz w:val="24"/>
          <w:szCs w:val="24"/>
        </w:rPr>
        <w:t>ТРАНСПОРТИРОВАНИЕ И ХРАНЕНИЕ</w:t>
      </w:r>
    </w:p>
    <w:p w14:paraId="413A6D7D" w14:textId="6234D8DB" w:rsidR="00966C32" w:rsidRPr="00942B2C" w:rsidRDefault="00966C32" w:rsidP="00966C32">
      <w:pPr>
        <w:pStyle w:val="a4"/>
        <w:numPr>
          <w:ilvl w:val="1"/>
          <w:numId w:val="1"/>
        </w:numPr>
        <w:spacing w:after="0" w:line="240" w:lineRule="auto"/>
        <w:ind w:left="0" w:firstLine="425"/>
        <w:contextualSpacing w:val="0"/>
        <w:rPr>
          <w:rFonts w:eastAsia="Times New Roman" w:cs="Calibri"/>
        </w:rPr>
      </w:pPr>
      <w:r>
        <w:rPr>
          <w:rFonts w:eastAsia="Times New Roman" w:cs="Calibri"/>
        </w:rPr>
        <w:t xml:space="preserve"> Системы </w:t>
      </w:r>
      <w:r w:rsidR="008E47BF" w:rsidRPr="0036041F">
        <w:rPr>
          <w:rFonts w:cstheme="minorHAnsi"/>
        </w:rPr>
        <w:t>AW.</w:t>
      </w:r>
      <w:r w:rsidR="008E47BF">
        <w:rPr>
          <w:rFonts w:cstheme="minorHAnsi"/>
          <w:lang w:val="en-US"/>
        </w:rPr>
        <w:t>PKP</w:t>
      </w:r>
      <w:r w:rsidR="008E47BF" w:rsidRPr="0036041F">
        <w:rPr>
          <w:rFonts w:cstheme="minorHAnsi"/>
        </w:rPr>
        <w:t xml:space="preserve"> </w:t>
      </w:r>
      <w:r>
        <w:rPr>
          <w:rFonts w:eastAsia="Times New Roman" w:cs="Calibri"/>
        </w:rPr>
        <w:t xml:space="preserve">и их комплектующие в собранном или </w:t>
      </w:r>
      <w:r w:rsidRPr="00942B2C">
        <w:rPr>
          <w:rFonts w:eastAsia="Times New Roman" w:cs="Calibri"/>
        </w:rPr>
        <w:t>разо</w:t>
      </w:r>
      <w:r>
        <w:rPr>
          <w:rFonts w:eastAsia="Times New Roman" w:cs="Calibri"/>
        </w:rPr>
        <w:t>бранном и упакованном виде могут</w:t>
      </w:r>
      <w:r w:rsidRPr="00942B2C">
        <w:rPr>
          <w:rFonts w:eastAsia="Times New Roman" w:cs="Calibri"/>
        </w:rPr>
        <w:t xml:space="preserve"> транспортироваться всеми видами транспорта в соответствии с правилами перевозки грузов, действующими для данного вида транспорта с обязательным предохранением от атмосферных осадков. Размещение и крепление частей при перевозке в транспортных средствах должны обеспечивать их устойчивое положение, исключающее возможность смещения и ударов, друг о друга и о стенки транспортного средства.</w:t>
      </w:r>
    </w:p>
    <w:p w14:paraId="79871DFD" w14:textId="579C0DEA" w:rsidR="00966C32" w:rsidRPr="00942B2C" w:rsidRDefault="00966C32" w:rsidP="00966C32">
      <w:pPr>
        <w:pStyle w:val="a4"/>
        <w:numPr>
          <w:ilvl w:val="1"/>
          <w:numId w:val="1"/>
        </w:numPr>
        <w:spacing w:after="0" w:line="240" w:lineRule="auto"/>
        <w:ind w:left="0" w:firstLine="425"/>
        <w:contextualSpacing w:val="0"/>
        <w:rPr>
          <w:rFonts w:eastAsia="Times New Roman" w:cs="Calibri"/>
        </w:rPr>
      </w:pPr>
      <w:r>
        <w:rPr>
          <w:rFonts w:eastAsia="Times New Roman" w:cs="Calibri"/>
        </w:rPr>
        <w:t xml:space="preserve"> Части систем</w:t>
      </w:r>
      <w:r w:rsidRPr="00942B2C">
        <w:rPr>
          <w:rFonts w:eastAsia="Times New Roman" w:cs="Calibri"/>
        </w:rPr>
        <w:t xml:space="preserve"> должны храниться в упакованном виде в закрытых помещениях при темпера</w:t>
      </w:r>
      <w:r>
        <w:rPr>
          <w:rFonts w:eastAsia="Times New Roman" w:cs="Calibri"/>
        </w:rPr>
        <w:t xml:space="preserve">туре от минус 50 </w:t>
      </w:r>
      <w:r>
        <w:rPr>
          <w:rFonts w:eastAsia="Times New Roman" w:cs="Calibri"/>
          <w:vertAlign w:val="superscript"/>
        </w:rPr>
        <w:t>о</w:t>
      </w:r>
      <w:r>
        <w:rPr>
          <w:rFonts w:eastAsia="Times New Roman" w:cs="Calibri"/>
        </w:rPr>
        <w:t xml:space="preserve">С до плюс 50 </w:t>
      </w:r>
      <w:r>
        <w:rPr>
          <w:rFonts w:eastAsia="Times New Roman" w:cs="Calibri"/>
          <w:vertAlign w:val="superscript"/>
        </w:rPr>
        <w:t>о</w:t>
      </w:r>
      <w:r w:rsidRPr="00942B2C">
        <w:rPr>
          <w:rFonts w:eastAsia="Times New Roman" w:cs="Calibri"/>
        </w:rPr>
        <w:t>С и относительной влажности воздуха не менее 30 % и не более 80 %.</w:t>
      </w:r>
    </w:p>
    <w:p w14:paraId="4F965AFC" w14:textId="2D8E3BC9" w:rsidR="00966C32" w:rsidRPr="00942B2C" w:rsidRDefault="00966C32" w:rsidP="00966C32">
      <w:pPr>
        <w:pStyle w:val="a4"/>
        <w:numPr>
          <w:ilvl w:val="1"/>
          <w:numId w:val="1"/>
        </w:numPr>
        <w:spacing w:after="0" w:line="240" w:lineRule="auto"/>
        <w:ind w:left="0" w:firstLine="425"/>
        <w:contextualSpacing w:val="0"/>
        <w:rPr>
          <w:rFonts w:eastAsia="Times New Roman" w:cs="Calibri"/>
        </w:rPr>
      </w:pPr>
      <w:r>
        <w:rPr>
          <w:rFonts w:eastAsia="Times New Roman" w:cs="Calibri"/>
        </w:rPr>
        <w:t xml:space="preserve"> Упакованные части систем</w:t>
      </w:r>
      <w:r w:rsidRPr="00942B2C">
        <w:rPr>
          <w:rFonts w:eastAsia="Times New Roman" w:cs="Calibri"/>
        </w:rPr>
        <w:t xml:space="preserve"> должны храниться в условиях, обеспечивающих их сохранность от механических воздействий, загрязнений и действия агрессивных сред.</w:t>
      </w:r>
    </w:p>
    <w:p w14:paraId="2EAC821F" w14:textId="5DBBE870" w:rsidR="008276F3" w:rsidRDefault="00966C32" w:rsidP="00966C32">
      <w:pPr>
        <w:pStyle w:val="a4"/>
        <w:numPr>
          <w:ilvl w:val="1"/>
          <w:numId w:val="1"/>
        </w:numPr>
        <w:ind w:left="0" w:firstLine="425"/>
        <w:jc w:val="both"/>
        <w:rPr>
          <w:rFonts w:cstheme="minorHAnsi"/>
        </w:rPr>
      </w:pPr>
      <w:r>
        <w:rPr>
          <w:rFonts w:cstheme="minorHAnsi"/>
        </w:rPr>
        <w:t xml:space="preserve"> </w:t>
      </w:r>
      <w:r w:rsidR="008276F3" w:rsidRPr="00FF4010">
        <w:rPr>
          <w:rFonts w:cstheme="minorHAnsi"/>
        </w:rPr>
        <w:t>Столешницы должны храниться в горизонтальном положении на трех или более поперечных деревянных подкладках, две из которых устанавливаются по краям столешницы, остальные посередине. Столешницы должны храниться на расстоянии не менее, чем 1,5 метра от нагревательных приборов и батарей отопления.</w:t>
      </w:r>
    </w:p>
    <w:p w14:paraId="0CD0E609" w14:textId="4C532392" w:rsidR="00966C32" w:rsidRDefault="00966C32" w:rsidP="00966C32">
      <w:pPr>
        <w:pStyle w:val="a4"/>
        <w:numPr>
          <w:ilvl w:val="1"/>
          <w:numId w:val="1"/>
        </w:numPr>
        <w:ind w:left="0" w:firstLine="374"/>
        <w:jc w:val="both"/>
        <w:rPr>
          <w:rFonts w:cstheme="minorHAnsi"/>
        </w:rPr>
      </w:pPr>
      <w:r w:rsidRPr="00966C32">
        <w:rPr>
          <w:rFonts w:cstheme="minorHAnsi"/>
        </w:rPr>
        <w:t>Допускается</w:t>
      </w:r>
      <w:r>
        <w:rPr>
          <w:rFonts w:cstheme="minorHAnsi"/>
        </w:rPr>
        <w:t xml:space="preserve"> штабелирование комплектующих элементов</w:t>
      </w:r>
      <w:r w:rsidRPr="00966C32">
        <w:rPr>
          <w:rFonts w:cstheme="minorHAnsi"/>
        </w:rPr>
        <w:t>. Количество изделий в штабеле должно соответствовать таблице:</w:t>
      </w:r>
    </w:p>
    <w:tbl>
      <w:tblPr>
        <w:tblStyle w:val="a3"/>
        <w:tblW w:w="10627" w:type="dxa"/>
        <w:tblLayout w:type="fixed"/>
        <w:tblLook w:val="04A0" w:firstRow="1" w:lastRow="0" w:firstColumn="1" w:lastColumn="0" w:noHBand="0" w:noVBand="1"/>
      </w:tblPr>
      <w:tblGrid>
        <w:gridCol w:w="5382"/>
        <w:gridCol w:w="5245"/>
      </w:tblGrid>
      <w:tr w:rsidR="008276F3" w:rsidRPr="00FF4010" w14:paraId="6D56B3A1" w14:textId="77777777" w:rsidTr="009309E5">
        <w:tc>
          <w:tcPr>
            <w:tcW w:w="5382" w:type="dxa"/>
          </w:tcPr>
          <w:p w14:paraId="08644F9D" w14:textId="77777777" w:rsidR="008276F3" w:rsidRPr="00ED14B9" w:rsidRDefault="008276F3" w:rsidP="00C04493">
            <w:pPr>
              <w:jc w:val="center"/>
              <w:rPr>
                <w:rFonts w:cstheme="minorHAnsi"/>
                <w:b/>
                <w:bCs/>
              </w:rPr>
            </w:pPr>
            <w:r w:rsidRPr="00ED14B9">
              <w:rPr>
                <w:rFonts w:cstheme="minorHAnsi"/>
                <w:b/>
                <w:bCs/>
              </w:rPr>
              <w:t>Изделие</w:t>
            </w:r>
          </w:p>
        </w:tc>
        <w:tc>
          <w:tcPr>
            <w:tcW w:w="5245" w:type="dxa"/>
          </w:tcPr>
          <w:p w14:paraId="0B4EE93E" w14:textId="77777777" w:rsidR="008276F3" w:rsidRPr="00ED14B9" w:rsidRDefault="008276F3" w:rsidP="00C04493">
            <w:pPr>
              <w:jc w:val="center"/>
              <w:rPr>
                <w:rFonts w:cstheme="minorHAnsi"/>
                <w:b/>
                <w:bCs/>
              </w:rPr>
            </w:pPr>
            <w:r w:rsidRPr="00ED14B9">
              <w:rPr>
                <w:rFonts w:cstheme="minorHAnsi"/>
                <w:b/>
                <w:bCs/>
              </w:rPr>
              <w:t>Количество изделий в штабеле, не более</w:t>
            </w:r>
          </w:p>
        </w:tc>
      </w:tr>
      <w:tr w:rsidR="008276F3" w:rsidRPr="00FF4010" w14:paraId="5D63F79D" w14:textId="77777777" w:rsidTr="009309E5">
        <w:tc>
          <w:tcPr>
            <w:tcW w:w="5382" w:type="dxa"/>
          </w:tcPr>
          <w:p w14:paraId="32362BF6" w14:textId="5C162422" w:rsidR="008276F3" w:rsidRPr="008E47BF" w:rsidRDefault="008E47BF" w:rsidP="00C04493">
            <w:pPr>
              <w:jc w:val="center"/>
              <w:rPr>
                <w:rFonts w:cstheme="minorHAnsi"/>
              </w:rPr>
            </w:pPr>
            <w:r>
              <w:rPr>
                <w:rFonts w:cstheme="minorHAnsi"/>
              </w:rPr>
              <w:t>Модули</w:t>
            </w:r>
          </w:p>
        </w:tc>
        <w:tc>
          <w:tcPr>
            <w:tcW w:w="5245" w:type="dxa"/>
          </w:tcPr>
          <w:p w14:paraId="63415B99" w14:textId="565745FA" w:rsidR="008276F3" w:rsidRPr="00FF4010" w:rsidRDefault="00ED14B9" w:rsidP="00C04493">
            <w:pPr>
              <w:jc w:val="center"/>
              <w:rPr>
                <w:rFonts w:cstheme="minorHAnsi"/>
              </w:rPr>
            </w:pPr>
            <w:r>
              <w:rPr>
                <w:rFonts w:cstheme="minorHAnsi"/>
              </w:rPr>
              <w:t>2</w:t>
            </w:r>
          </w:p>
        </w:tc>
      </w:tr>
      <w:tr w:rsidR="009309E5" w:rsidRPr="00FF4010" w14:paraId="3F82D7F5" w14:textId="77777777" w:rsidTr="009309E5">
        <w:tc>
          <w:tcPr>
            <w:tcW w:w="5382" w:type="dxa"/>
          </w:tcPr>
          <w:p w14:paraId="7111F867" w14:textId="7E367D57" w:rsidR="009309E5" w:rsidRPr="009309E5" w:rsidRDefault="009309E5" w:rsidP="009309E5">
            <w:pPr>
              <w:jc w:val="center"/>
              <w:rPr>
                <w:rFonts w:cstheme="minorHAnsi"/>
              </w:rPr>
            </w:pPr>
            <w:r>
              <w:rPr>
                <w:rFonts w:cstheme="minorHAnsi"/>
              </w:rPr>
              <w:t>Перфопанели, перфоэкраны</w:t>
            </w:r>
          </w:p>
        </w:tc>
        <w:tc>
          <w:tcPr>
            <w:tcW w:w="5245" w:type="dxa"/>
          </w:tcPr>
          <w:p w14:paraId="59738359" w14:textId="46B4ABD9" w:rsidR="009309E5" w:rsidRPr="00FF4010" w:rsidRDefault="009309E5" w:rsidP="00C04493">
            <w:pPr>
              <w:jc w:val="center"/>
              <w:rPr>
                <w:rFonts w:cstheme="minorHAnsi"/>
              </w:rPr>
            </w:pPr>
            <w:r>
              <w:rPr>
                <w:rFonts w:cstheme="minorHAnsi"/>
              </w:rPr>
              <w:t>5</w:t>
            </w:r>
          </w:p>
        </w:tc>
      </w:tr>
      <w:tr w:rsidR="008276F3" w:rsidRPr="00FF4010" w14:paraId="28B79589" w14:textId="77777777" w:rsidTr="009309E5">
        <w:tc>
          <w:tcPr>
            <w:tcW w:w="5382" w:type="dxa"/>
          </w:tcPr>
          <w:p w14:paraId="5F1F259D" w14:textId="77777777" w:rsidR="008276F3" w:rsidRPr="00FF4010" w:rsidRDefault="008276F3" w:rsidP="00C04493">
            <w:pPr>
              <w:jc w:val="center"/>
              <w:rPr>
                <w:rFonts w:cstheme="minorHAnsi"/>
              </w:rPr>
            </w:pPr>
            <w:r w:rsidRPr="00FF4010">
              <w:rPr>
                <w:rFonts w:cstheme="minorHAnsi"/>
              </w:rPr>
              <w:t>Столешницы</w:t>
            </w:r>
          </w:p>
        </w:tc>
        <w:tc>
          <w:tcPr>
            <w:tcW w:w="5245" w:type="dxa"/>
          </w:tcPr>
          <w:p w14:paraId="48F2E13C" w14:textId="674E49BB" w:rsidR="008276F3" w:rsidRPr="00FF4010" w:rsidRDefault="009309E5" w:rsidP="00C04493">
            <w:pPr>
              <w:jc w:val="center"/>
              <w:rPr>
                <w:rFonts w:cstheme="minorHAnsi"/>
              </w:rPr>
            </w:pPr>
            <w:r>
              <w:rPr>
                <w:rFonts w:cstheme="minorHAnsi"/>
              </w:rPr>
              <w:t>10</w:t>
            </w:r>
          </w:p>
        </w:tc>
      </w:tr>
      <w:tr w:rsidR="008276F3" w:rsidRPr="00FF4010" w14:paraId="5BCF3D37" w14:textId="77777777" w:rsidTr="009309E5">
        <w:tc>
          <w:tcPr>
            <w:tcW w:w="5382" w:type="dxa"/>
          </w:tcPr>
          <w:p w14:paraId="25F08156" w14:textId="6434A567" w:rsidR="008276F3" w:rsidRPr="00FF4010" w:rsidRDefault="009309E5" w:rsidP="00C04493">
            <w:pPr>
              <w:jc w:val="center"/>
              <w:rPr>
                <w:rFonts w:cstheme="minorHAnsi"/>
              </w:rPr>
            </w:pPr>
            <w:r w:rsidRPr="009309E5">
              <w:rPr>
                <w:rFonts w:cstheme="minorHAnsi"/>
              </w:rPr>
              <w:t>Ящики, дверцы, лотки, полки</w:t>
            </w:r>
          </w:p>
        </w:tc>
        <w:tc>
          <w:tcPr>
            <w:tcW w:w="5245" w:type="dxa"/>
          </w:tcPr>
          <w:p w14:paraId="169E8E8C" w14:textId="77777777" w:rsidR="008276F3" w:rsidRPr="00FF4010" w:rsidRDefault="008276F3" w:rsidP="00C04493">
            <w:pPr>
              <w:jc w:val="center"/>
              <w:rPr>
                <w:rFonts w:cstheme="minorHAnsi"/>
              </w:rPr>
            </w:pPr>
            <w:r w:rsidRPr="00FF4010">
              <w:rPr>
                <w:rFonts w:cstheme="minorHAnsi"/>
              </w:rPr>
              <w:t>5</w:t>
            </w:r>
          </w:p>
        </w:tc>
      </w:tr>
      <w:tr w:rsidR="00ED14B9" w:rsidRPr="00FF4010" w14:paraId="4A6775CD" w14:textId="77777777" w:rsidTr="009309E5">
        <w:tc>
          <w:tcPr>
            <w:tcW w:w="5382" w:type="dxa"/>
          </w:tcPr>
          <w:p w14:paraId="1BD9143F" w14:textId="0C51F7B2" w:rsidR="00ED14B9" w:rsidRPr="009309E5" w:rsidRDefault="00ED14B9" w:rsidP="00C04493">
            <w:pPr>
              <w:jc w:val="center"/>
              <w:rPr>
                <w:rFonts w:cstheme="minorHAnsi"/>
              </w:rPr>
            </w:pPr>
            <w:r>
              <w:rPr>
                <w:rFonts w:cstheme="minorHAnsi"/>
              </w:rPr>
              <w:t>Планки, кронштейны</w:t>
            </w:r>
          </w:p>
        </w:tc>
        <w:tc>
          <w:tcPr>
            <w:tcW w:w="5245" w:type="dxa"/>
          </w:tcPr>
          <w:p w14:paraId="71EA73C0" w14:textId="47AC98E4" w:rsidR="00ED14B9" w:rsidRPr="00FF4010" w:rsidRDefault="00ED14B9" w:rsidP="00C04493">
            <w:pPr>
              <w:jc w:val="center"/>
              <w:rPr>
                <w:rFonts w:cstheme="minorHAnsi"/>
              </w:rPr>
            </w:pPr>
            <w:r>
              <w:rPr>
                <w:rFonts w:cstheme="minorHAnsi"/>
              </w:rPr>
              <w:t>10</w:t>
            </w:r>
          </w:p>
        </w:tc>
      </w:tr>
    </w:tbl>
    <w:p w14:paraId="0C325567" w14:textId="077274CE" w:rsidR="008276F3" w:rsidRPr="00BE6AC1" w:rsidRDefault="008276F3" w:rsidP="008276F3">
      <w:pPr>
        <w:spacing w:after="0" w:line="240" w:lineRule="auto"/>
        <w:jc w:val="both"/>
        <w:rPr>
          <w:rFonts w:cstheme="minorHAnsi"/>
          <w:sz w:val="14"/>
          <w:szCs w:val="24"/>
        </w:rPr>
      </w:pPr>
    </w:p>
    <w:p w14:paraId="4CF7B70F" w14:textId="77777777" w:rsidR="00BE6AC1" w:rsidRPr="00FF4010" w:rsidRDefault="00BE6AC1" w:rsidP="008276F3">
      <w:pPr>
        <w:spacing w:after="0" w:line="240" w:lineRule="auto"/>
        <w:jc w:val="both"/>
        <w:rPr>
          <w:rFonts w:cstheme="minorHAnsi"/>
          <w:vanish/>
          <w:sz w:val="24"/>
          <w:szCs w:val="24"/>
        </w:rPr>
      </w:pPr>
    </w:p>
    <w:p w14:paraId="0D4292EA" w14:textId="77777777" w:rsidR="008276F3" w:rsidRPr="00FF4010" w:rsidRDefault="008276F3" w:rsidP="008276F3">
      <w:pPr>
        <w:pStyle w:val="a4"/>
        <w:numPr>
          <w:ilvl w:val="0"/>
          <w:numId w:val="1"/>
        </w:numPr>
        <w:tabs>
          <w:tab w:val="left" w:pos="567"/>
        </w:tabs>
        <w:spacing w:after="0" w:line="240" w:lineRule="auto"/>
        <w:ind w:left="0" w:firstLine="0"/>
        <w:jc w:val="center"/>
        <w:rPr>
          <w:rFonts w:cstheme="minorHAnsi"/>
          <w:b/>
          <w:sz w:val="24"/>
          <w:szCs w:val="24"/>
        </w:rPr>
      </w:pPr>
      <w:r w:rsidRPr="00FF4010">
        <w:rPr>
          <w:rFonts w:cstheme="minorHAnsi"/>
          <w:b/>
          <w:sz w:val="24"/>
          <w:szCs w:val="24"/>
        </w:rPr>
        <w:t>ГАРАНТИИ ИЗГОТОВИТЕЛЯ</w:t>
      </w:r>
    </w:p>
    <w:p w14:paraId="4E0AE4E3" w14:textId="0FE7854C" w:rsidR="008276F3" w:rsidRPr="00FF4010" w:rsidRDefault="008276F3" w:rsidP="008276F3">
      <w:pPr>
        <w:pStyle w:val="a4"/>
        <w:numPr>
          <w:ilvl w:val="1"/>
          <w:numId w:val="1"/>
        </w:numPr>
        <w:ind w:left="0" w:firstLine="284"/>
        <w:jc w:val="both"/>
        <w:rPr>
          <w:rFonts w:cstheme="minorHAnsi"/>
        </w:rPr>
      </w:pPr>
      <w:r w:rsidRPr="00FF4010">
        <w:rPr>
          <w:rFonts w:cstheme="minorHAnsi"/>
        </w:rPr>
        <w:t>Изготовитель гаран</w:t>
      </w:r>
      <w:r w:rsidR="009309E5">
        <w:rPr>
          <w:rFonts w:cstheme="minorHAnsi"/>
        </w:rPr>
        <w:t>тирует исправную работу систем</w:t>
      </w:r>
      <w:r w:rsidRPr="00FF4010">
        <w:rPr>
          <w:rFonts w:cstheme="minorHAnsi"/>
        </w:rPr>
        <w:t xml:space="preserve"> </w:t>
      </w:r>
      <w:r w:rsidR="00ED14B9" w:rsidRPr="0036041F">
        <w:rPr>
          <w:rFonts w:cstheme="minorHAnsi"/>
        </w:rPr>
        <w:t>AW.</w:t>
      </w:r>
      <w:r w:rsidR="00ED14B9">
        <w:rPr>
          <w:rFonts w:cstheme="minorHAnsi"/>
          <w:lang w:val="en-US"/>
        </w:rPr>
        <w:t>PKP</w:t>
      </w:r>
      <w:r w:rsidR="00ED14B9" w:rsidRPr="0036041F">
        <w:rPr>
          <w:rFonts w:cstheme="minorHAnsi"/>
        </w:rPr>
        <w:t xml:space="preserve"> </w:t>
      </w:r>
      <w:r w:rsidRPr="00FF4010">
        <w:rPr>
          <w:rFonts w:cstheme="minorHAnsi"/>
        </w:rPr>
        <w:t>при соблюдении пользователем условий транспортирования, хранения, сборки, технического обслуживания и эксплуатации.</w:t>
      </w:r>
    </w:p>
    <w:p w14:paraId="12FBB60E" w14:textId="5C369F52" w:rsidR="008276F3" w:rsidRPr="00FF4010" w:rsidRDefault="008276F3" w:rsidP="008276F3">
      <w:pPr>
        <w:pStyle w:val="a4"/>
        <w:numPr>
          <w:ilvl w:val="1"/>
          <w:numId w:val="1"/>
        </w:numPr>
        <w:ind w:left="0" w:firstLine="284"/>
        <w:jc w:val="both"/>
        <w:rPr>
          <w:rFonts w:cstheme="minorHAnsi"/>
        </w:rPr>
      </w:pPr>
      <w:r w:rsidRPr="00FF4010">
        <w:rPr>
          <w:rFonts w:cstheme="minorHAnsi"/>
        </w:rPr>
        <w:t>Гарантийный срок эксплуата</w:t>
      </w:r>
      <w:r w:rsidR="009309E5">
        <w:rPr>
          <w:rFonts w:cstheme="minorHAnsi"/>
        </w:rPr>
        <w:t>ции систем</w:t>
      </w:r>
      <w:r w:rsidRPr="00FF4010">
        <w:rPr>
          <w:rFonts w:cstheme="minorHAnsi"/>
        </w:rPr>
        <w:t xml:space="preserve"> составляет 12</w:t>
      </w:r>
      <w:r w:rsidR="007703B1" w:rsidRPr="00FF4010">
        <w:rPr>
          <w:rFonts w:cstheme="minorHAnsi"/>
        </w:rPr>
        <w:t> </w:t>
      </w:r>
      <w:r w:rsidRPr="00FF4010">
        <w:rPr>
          <w:rFonts w:cstheme="minorHAnsi"/>
        </w:rPr>
        <w:t>месяцев со дня его продажи.</w:t>
      </w:r>
    </w:p>
    <w:p w14:paraId="5D83E58A" w14:textId="7F8B81F3" w:rsidR="008276F3" w:rsidRPr="00FF4010" w:rsidRDefault="009309E5" w:rsidP="008276F3">
      <w:pPr>
        <w:pStyle w:val="a4"/>
        <w:numPr>
          <w:ilvl w:val="1"/>
          <w:numId w:val="1"/>
        </w:numPr>
        <w:ind w:left="0" w:firstLine="284"/>
        <w:jc w:val="both"/>
        <w:rPr>
          <w:rFonts w:cstheme="minorHAnsi"/>
        </w:rPr>
      </w:pPr>
      <w:r>
        <w:rPr>
          <w:rFonts w:cstheme="minorHAnsi"/>
        </w:rPr>
        <w:t>Срок службы систем</w:t>
      </w:r>
      <w:r w:rsidR="008276F3" w:rsidRPr="00FF4010">
        <w:rPr>
          <w:rFonts w:cstheme="minorHAnsi"/>
        </w:rPr>
        <w:t xml:space="preserve"> составляет 7</w:t>
      </w:r>
      <w:r w:rsidR="007703B1" w:rsidRPr="00FF4010">
        <w:rPr>
          <w:rFonts w:cstheme="minorHAnsi"/>
        </w:rPr>
        <w:t> </w:t>
      </w:r>
      <w:r w:rsidR="008276F3" w:rsidRPr="00FF4010">
        <w:rPr>
          <w:rFonts w:cstheme="minorHAnsi"/>
        </w:rPr>
        <w:t>лет.</w:t>
      </w:r>
    </w:p>
    <w:p w14:paraId="2809D0A7" w14:textId="54C82AF9" w:rsidR="008276F3" w:rsidRPr="00FF4010" w:rsidRDefault="008276F3" w:rsidP="008276F3">
      <w:pPr>
        <w:pStyle w:val="a4"/>
        <w:numPr>
          <w:ilvl w:val="1"/>
          <w:numId w:val="1"/>
        </w:numPr>
        <w:spacing w:after="0" w:line="240" w:lineRule="auto"/>
        <w:ind w:left="0" w:firstLine="284"/>
        <w:jc w:val="both"/>
        <w:rPr>
          <w:rFonts w:cstheme="minorHAnsi"/>
        </w:rPr>
      </w:pPr>
      <w:r w:rsidRPr="00FF4010">
        <w:rPr>
          <w:rFonts w:cstheme="minorHAnsi"/>
        </w:rPr>
        <w:t>В случае нарушения работоспособности изделия по вине пользователя в случае механиче</w:t>
      </w:r>
      <w:r w:rsidR="009309E5">
        <w:rPr>
          <w:rFonts w:cstheme="minorHAnsi"/>
        </w:rPr>
        <w:t>ских повреждений частей</w:t>
      </w:r>
      <w:r w:rsidRPr="00FF4010">
        <w:rPr>
          <w:rFonts w:cstheme="minorHAnsi"/>
        </w:rPr>
        <w:t xml:space="preserve">, неправильной транспортировке и хранении </w:t>
      </w:r>
      <w:r w:rsidR="009309E5">
        <w:rPr>
          <w:rFonts w:cstheme="minorHAnsi"/>
        </w:rPr>
        <w:t>частей систем</w:t>
      </w:r>
      <w:r w:rsidRPr="00FF4010">
        <w:rPr>
          <w:rFonts w:cstheme="minorHAnsi"/>
        </w:rPr>
        <w:t>, несоблюдении условий обсл</w:t>
      </w:r>
      <w:r w:rsidR="009309E5">
        <w:rPr>
          <w:rFonts w:cstheme="minorHAnsi"/>
        </w:rPr>
        <w:t>уживания и эксплуатации,</w:t>
      </w:r>
      <w:r w:rsidRPr="00FF4010">
        <w:rPr>
          <w:rFonts w:cstheme="minorHAnsi"/>
        </w:rPr>
        <w:t xml:space="preserve"> гарантии не сохраняются.</w:t>
      </w:r>
    </w:p>
    <w:p w14:paraId="1B965144" w14:textId="34C96337" w:rsidR="008276F3" w:rsidRDefault="008276F3" w:rsidP="008276F3">
      <w:pPr>
        <w:pStyle w:val="a4"/>
        <w:numPr>
          <w:ilvl w:val="1"/>
          <w:numId w:val="1"/>
        </w:numPr>
        <w:ind w:left="0" w:firstLine="284"/>
        <w:jc w:val="both"/>
        <w:rPr>
          <w:rFonts w:cstheme="minorHAnsi"/>
        </w:rPr>
      </w:pPr>
      <w:r w:rsidRPr="00FF4010">
        <w:rPr>
          <w:rFonts w:cstheme="minorHAnsi"/>
        </w:rPr>
        <w:t>При обнаружении дефектов производственного характера пользователь должен вер</w:t>
      </w:r>
      <w:r w:rsidR="00BE6AC1">
        <w:rPr>
          <w:rFonts w:cstheme="minorHAnsi"/>
        </w:rPr>
        <w:t>нуть поврежденные части и комплектующие</w:t>
      </w:r>
      <w:r w:rsidRPr="00FF4010">
        <w:rPr>
          <w:rFonts w:cstheme="minorHAnsi"/>
        </w:rPr>
        <w:t xml:space="preserve"> продавцу или производителю для обмена. Обмен производится при наличии документов, подтверждающих покупку</w:t>
      </w:r>
      <w:r w:rsidR="00FC65F0" w:rsidRPr="00FF4010">
        <w:rPr>
          <w:rFonts w:cstheme="minorHAnsi"/>
        </w:rPr>
        <w:t xml:space="preserve"> с отметкой о дате продажи</w:t>
      </w:r>
      <w:r w:rsidRPr="00FF4010">
        <w:rPr>
          <w:rFonts w:cstheme="minorHAnsi"/>
        </w:rPr>
        <w:t>.</w:t>
      </w:r>
    </w:p>
    <w:p w14:paraId="2E3E89CA" w14:textId="77777777" w:rsidR="008276F3" w:rsidRPr="00FF4010" w:rsidRDefault="008276F3" w:rsidP="008276F3">
      <w:pPr>
        <w:spacing w:after="0" w:line="240" w:lineRule="auto"/>
        <w:jc w:val="both"/>
        <w:rPr>
          <w:rFonts w:cstheme="minorHAnsi"/>
          <w:vanish/>
          <w:sz w:val="24"/>
          <w:szCs w:val="24"/>
        </w:rPr>
      </w:pPr>
    </w:p>
    <w:p w14:paraId="3038D3ED" w14:textId="77777777" w:rsidR="008276F3" w:rsidRPr="00FF4010" w:rsidRDefault="008276F3" w:rsidP="008276F3">
      <w:pPr>
        <w:pStyle w:val="a4"/>
        <w:numPr>
          <w:ilvl w:val="0"/>
          <w:numId w:val="1"/>
        </w:numPr>
        <w:tabs>
          <w:tab w:val="left" w:pos="567"/>
        </w:tabs>
        <w:ind w:left="0" w:firstLine="0"/>
        <w:jc w:val="center"/>
        <w:rPr>
          <w:rFonts w:cstheme="minorHAnsi"/>
          <w:b/>
          <w:sz w:val="24"/>
          <w:szCs w:val="24"/>
        </w:rPr>
      </w:pPr>
      <w:r w:rsidRPr="00FF4010">
        <w:rPr>
          <w:rFonts w:cstheme="minorHAnsi"/>
          <w:b/>
          <w:sz w:val="24"/>
          <w:szCs w:val="24"/>
        </w:rPr>
        <w:t>СВЕДЕНИЯ О ПРЕДПРИЯТИИ-ИЗГОТОВИТЕЛЕ</w:t>
      </w:r>
    </w:p>
    <w:tbl>
      <w:tblPr>
        <w:tblStyle w:val="a3"/>
        <w:tblW w:w="0" w:type="auto"/>
        <w:tblLayout w:type="fixed"/>
        <w:tblLook w:val="04A0" w:firstRow="1" w:lastRow="0" w:firstColumn="1" w:lastColumn="0" w:noHBand="0" w:noVBand="1"/>
      </w:tblPr>
      <w:tblGrid>
        <w:gridCol w:w="3114"/>
        <w:gridCol w:w="7513"/>
      </w:tblGrid>
      <w:tr w:rsidR="008276F3" w:rsidRPr="00FF4010" w14:paraId="733B149C" w14:textId="77777777" w:rsidTr="00664215">
        <w:tc>
          <w:tcPr>
            <w:tcW w:w="3114" w:type="dxa"/>
            <w:vAlign w:val="bottom"/>
          </w:tcPr>
          <w:p w14:paraId="0F26FC83" w14:textId="77777777" w:rsidR="008276F3" w:rsidRPr="00FF4010" w:rsidRDefault="008276F3" w:rsidP="00C04493">
            <w:pPr>
              <w:pStyle w:val="a4"/>
              <w:tabs>
                <w:tab w:val="left" w:pos="567"/>
              </w:tabs>
              <w:ind w:left="0"/>
              <w:rPr>
                <w:rFonts w:cstheme="minorHAnsi"/>
              </w:rPr>
            </w:pPr>
            <w:r w:rsidRPr="00FF4010">
              <w:rPr>
                <w:rFonts w:cstheme="minorHAnsi"/>
              </w:rPr>
              <w:t>Предприятие-изготовитель</w:t>
            </w:r>
          </w:p>
        </w:tc>
        <w:tc>
          <w:tcPr>
            <w:tcW w:w="7513" w:type="dxa"/>
            <w:vAlign w:val="bottom"/>
          </w:tcPr>
          <w:p w14:paraId="65B1DB68" w14:textId="77777777" w:rsidR="008276F3" w:rsidRPr="00FF4010" w:rsidRDefault="008276F3" w:rsidP="00C04493">
            <w:pPr>
              <w:pStyle w:val="a4"/>
              <w:tabs>
                <w:tab w:val="left" w:pos="567"/>
              </w:tabs>
              <w:ind w:left="0"/>
              <w:rPr>
                <w:rFonts w:cstheme="minorHAnsi"/>
              </w:rPr>
            </w:pPr>
            <w:r w:rsidRPr="00FF4010">
              <w:rPr>
                <w:rFonts w:cstheme="minorHAnsi"/>
              </w:rPr>
              <w:t xml:space="preserve">ООО «Завод </w:t>
            </w:r>
            <w:proofErr w:type="spellStart"/>
            <w:r w:rsidRPr="00FF4010">
              <w:rPr>
                <w:rFonts w:cstheme="minorHAnsi"/>
              </w:rPr>
              <w:t>Промметизделий</w:t>
            </w:r>
            <w:proofErr w:type="spellEnd"/>
            <w:r w:rsidRPr="00FF4010">
              <w:rPr>
                <w:rFonts w:cstheme="minorHAnsi"/>
              </w:rPr>
              <w:t>»</w:t>
            </w:r>
          </w:p>
        </w:tc>
      </w:tr>
      <w:tr w:rsidR="008276F3" w:rsidRPr="00FF4010" w14:paraId="3D7454E8" w14:textId="77777777" w:rsidTr="00664215">
        <w:tc>
          <w:tcPr>
            <w:tcW w:w="3114" w:type="dxa"/>
            <w:vAlign w:val="bottom"/>
          </w:tcPr>
          <w:p w14:paraId="3C929584" w14:textId="77777777" w:rsidR="008276F3" w:rsidRPr="00FF4010" w:rsidRDefault="008276F3" w:rsidP="00C04493">
            <w:pPr>
              <w:pStyle w:val="a4"/>
              <w:tabs>
                <w:tab w:val="left" w:pos="567"/>
              </w:tabs>
              <w:ind w:left="0"/>
              <w:rPr>
                <w:rFonts w:cstheme="minorHAnsi"/>
              </w:rPr>
            </w:pPr>
            <w:r w:rsidRPr="00FF4010">
              <w:rPr>
                <w:rFonts w:cstheme="minorHAnsi"/>
              </w:rPr>
              <w:t>Адрес производства</w:t>
            </w:r>
          </w:p>
        </w:tc>
        <w:tc>
          <w:tcPr>
            <w:tcW w:w="7513" w:type="dxa"/>
            <w:vAlign w:val="bottom"/>
          </w:tcPr>
          <w:p w14:paraId="5E7EB1B5" w14:textId="77777777" w:rsidR="008276F3" w:rsidRPr="00FF4010" w:rsidRDefault="008276F3" w:rsidP="00C04493">
            <w:pPr>
              <w:pStyle w:val="a4"/>
              <w:tabs>
                <w:tab w:val="left" w:pos="567"/>
              </w:tabs>
              <w:ind w:left="0"/>
              <w:rPr>
                <w:rFonts w:cstheme="minorHAnsi"/>
              </w:rPr>
            </w:pPr>
            <w:r w:rsidRPr="00FF4010">
              <w:rPr>
                <w:rFonts w:cstheme="minorHAnsi"/>
              </w:rPr>
              <w:t>РФ Республика Мордовия, г. Краснослободск, Кировский пер., д.16</w:t>
            </w:r>
          </w:p>
        </w:tc>
      </w:tr>
      <w:tr w:rsidR="008276F3" w:rsidRPr="00FF4010" w14:paraId="25D1334D" w14:textId="77777777" w:rsidTr="00664215">
        <w:tc>
          <w:tcPr>
            <w:tcW w:w="3114" w:type="dxa"/>
            <w:vAlign w:val="bottom"/>
          </w:tcPr>
          <w:p w14:paraId="32EA0E31" w14:textId="77777777" w:rsidR="008276F3" w:rsidRPr="00FF4010" w:rsidRDefault="008276F3" w:rsidP="00C04493">
            <w:pPr>
              <w:pStyle w:val="a4"/>
              <w:tabs>
                <w:tab w:val="left" w:pos="567"/>
              </w:tabs>
              <w:ind w:left="0"/>
              <w:rPr>
                <w:rFonts w:cstheme="minorHAnsi"/>
              </w:rPr>
            </w:pPr>
            <w:r w:rsidRPr="00FF4010">
              <w:rPr>
                <w:rFonts w:cstheme="minorHAnsi"/>
              </w:rPr>
              <w:t>Телефон</w:t>
            </w:r>
          </w:p>
        </w:tc>
        <w:tc>
          <w:tcPr>
            <w:tcW w:w="7513" w:type="dxa"/>
            <w:vAlign w:val="bottom"/>
          </w:tcPr>
          <w:p w14:paraId="582F3355" w14:textId="77777777" w:rsidR="008276F3" w:rsidRPr="00FF4010" w:rsidRDefault="008276F3" w:rsidP="00C04493">
            <w:pPr>
              <w:pStyle w:val="a4"/>
              <w:tabs>
                <w:tab w:val="left" w:pos="567"/>
              </w:tabs>
              <w:ind w:left="0"/>
              <w:rPr>
                <w:rFonts w:cstheme="minorHAnsi"/>
              </w:rPr>
            </w:pPr>
            <w:r w:rsidRPr="00FF4010">
              <w:rPr>
                <w:rFonts w:cstheme="minorHAnsi"/>
              </w:rPr>
              <w:t>8‒800‒100‒13‒61</w:t>
            </w:r>
          </w:p>
        </w:tc>
      </w:tr>
      <w:tr w:rsidR="008276F3" w:rsidRPr="00FF4010" w14:paraId="46FCCA97" w14:textId="77777777" w:rsidTr="00664215">
        <w:tc>
          <w:tcPr>
            <w:tcW w:w="3114" w:type="dxa"/>
            <w:vAlign w:val="bottom"/>
          </w:tcPr>
          <w:p w14:paraId="65A9C845" w14:textId="77777777" w:rsidR="008276F3" w:rsidRPr="00FF4010" w:rsidRDefault="008276F3" w:rsidP="00C04493">
            <w:pPr>
              <w:pStyle w:val="a4"/>
              <w:tabs>
                <w:tab w:val="left" w:pos="567"/>
              </w:tabs>
              <w:ind w:left="0"/>
              <w:rPr>
                <w:rFonts w:cstheme="minorHAnsi"/>
              </w:rPr>
            </w:pPr>
            <w:r w:rsidRPr="00FF4010">
              <w:rPr>
                <w:rFonts w:cstheme="minorHAnsi"/>
              </w:rPr>
              <w:t>Сайт</w:t>
            </w:r>
          </w:p>
        </w:tc>
        <w:tc>
          <w:tcPr>
            <w:tcW w:w="7513" w:type="dxa"/>
            <w:vAlign w:val="bottom"/>
          </w:tcPr>
          <w:p w14:paraId="3D74DADB" w14:textId="77777777" w:rsidR="008276F3" w:rsidRPr="00FF4010" w:rsidRDefault="008276F3" w:rsidP="00C04493">
            <w:pPr>
              <w:pStyle w:val="a4"/>
              <w:tabs>
                <w:tab w:val="left" w:pos="567"/>
              </w:tabs>
              <w:ind w:left="0"/>
              <w:rPr>
                <w:rFonts w:cstheme="minorHAnsi"/>
              </w:rPr>
            </w:pPr>
            <w:r w:rsidRPr="00FF4010">
              <w:rPr>
                <w:rFonts w:cstheme="minorHAnsi"/>
              </w:rPr>
              <w:t>https://www.werstakoff.ru/</w:t>
            </w:r>
          </w:p>
        </w:tc>
      </w:tr>
      <w:tr w:rsidR="008276F3" w:rsidRPr="00FF4010" w14:paraId="4D549BD9" w14:textId="77777777" w:rsidTr="00664215">
        <w:tc>
          <w:tcPr>
            <w:tcW w:w="3114" w:type="dxa"/>
            <w:vAlign w:val="bottom"/>
          </w:tcPr>
          <w:p w14:paraId="6AF4E42F" w14:textId="77777777" w:rsidR="008276F3" w:rsidRPr="00FF4010" w:rsidRDefault="008276F3" w:rsidP="00C04493">
            <w:pPr>
              <w:pStyle w:val="a4"/>
              <w:tabs>
                <w:tab w:val="left" w:pos="567"/>
              </w:tabs>
              <w:ind w:left="0"/>
              <w:rPr>
                <w:rFonts w:cstheme="minorHAnsi"/>
                <w:lang w:val="en-US"/>
              </w:rPr>
            </w:pPr>
            <w:r w:rsidRPr="00FF4010">
              <w:rPr>
                <w:rFonts w:cstheme="minorHAnsi"/>
                <w:lang w:val="en-US"/>
              </w:rPr>
              <w:t>E-mail</w:t>
            </w:r>
          </w:p>
        </w:tc>
        <w:tc>
          <w:tcPr>
            <w:tcW w:w="7513" w:type="dxa"/>
            <w:vAlign w:val="bottom"/>
          </w:tcPr>
          <w:p w14:paraId="4FE2DD67" w14:textId="77777777" w:rsidR="008276F3" w:rsidRPr="00FF4010" w:rsidRDefault="008C6653" w:rsidP="00C04493">
            <w:pPr>
              <w:pStyle w:val="a4"/>
              <w:tabs>
                <w:tab w:val="left" w:pos="567"/>
              </w:tabs>
              <w:ind w:left="0"/>
              <w:rPr>
                <w:rFonts w:cstheme="minorHAnsi"/>
              </w:rPr>
            </w:pPr>
            <w:hyperlink r:id="rId7" w:history="1">
              <w:r w:rsidR="008276F3" w:rsidRPr="00FF4010">
                <w:rPr>
                  <w:rFonts w:cstheme="minorHAnsi"/>
                </w:rPr>
                <w:t>info@werstakoff.ru</w:t>
              </w:r>
            </w:hyperlink>
          </w:p>
        </w:tc>
      </w:tr>
    </w:tbl>
    <w:p w14:paraId="69CF9A34" w14:textId="0546D145" w:rsidR="008276F3" w:rsidRPr="00BE6AC1" w:rsidRDefault="008276F3" w:rsidP="008276F3">
      <w:pPr>
        <w:spacing w:after="0" w:line="240" w:lineRule="auto"/>
        <w:jc w:val="both"/>
        <w:rPr>
          <w:rFonts w:cstheme="minorHAnsi"/>
          <w:sz w:val="14"/>
          <w:szCs w:val="24"/>
        </w:rPr>
      </w:pPr>
    </w:p>
    <w:p w14:paraId="08D701A9" w14:textId="77777777" w:rsidR="00BE6AC1" w:rsidRPr="00FF4010" w:rsidRDefault="00BE6AC1" w:rsidP="008276F3">
      <w:pPr>
        <w:spacing w:after="0" w:line="240" w:lineRule="auto"/>
        <w:jc w:val="both"/>
        <w:rPr>
          <w:rFonts w:cstheme="minorHAnsi"/>
          <w:vanish/>
          <w:sz w:val="24"/>
          <w:szCs w:val="24"/>
        </w:rPr>
      </w:pPr>
    </w:p>
    <w:p w14:paraId="19FEBBA4" w14:textId="77777777" w:rsidR="008F02C5" w:rsidRPr="00FF4010" w:rsidRDefault="008F02C5" w:rsidP="008F02C5">
      <w:pPr>
        <w:pStyle w:val="a4"/>
        <w:numPr>
          <w:ilvl w:val="0"/>
          <w:numId w:val="1"/>
        </w:numPr>
        <w:tabs>
          <w:tab w:val="left" w:pos="567"/>
        </w:tabs>
        <w:ind w:left="0" w:firstLine="0"/>
        <w:jc w:val="center"/>
        <w:rPr>
          <w:rFonts w:cstheme="minorHAnsi"/>
          <w:b/>
          <w:sz w:val="24"/>
          <w:szCs w:val="24"/>
        </w:rPr>
      </w:pPr>
      <w:r w:rsidRPr="00FF4010">
        <w:rPr>
          <w:rFonts w:cstheme="minorHAnsi"/>
          <w:b/>
          <w:sz w:val="24"/>
          <w:szCs w:val="24"/>
        </w:rPr>
        <w:t>СВЕДЕНИЯ ОБ ИЗДЕЛИИ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28"/>
        <w:gridCol w:w="4771"/>
      </w:tblGrid>
      <w:tr w:rsidR="008F02C5" w:rsidRPr="00FF4010" w14:paraId="2328E605" w14:textId="77777777" w:rsidTr="00C04493">
        <w:tc>
          <w:tcPr>
            <w:tcW w:w="2828" w:type="dxa"/>
          </w:tcPr>
          <w:p w14:paraId="5C714A95" w14:textId="25C1E885" w:rsidR="008F02C5" w:rsidRPr="00FF4010" w:rsidRDefault="009309E5" w:rsidP="00C04493">
            <w:pPr>
              <w:rPr>
                <w:rFonts w:cstheme="minorHAnsi"/>
              </w:rPr>
            </w:pPr>
            <w:r>
              <w:rPr>
                <w:rFonts w:cstheme="minorHAnsi"/>
              </w:rPr>
              <w:t>Обозначение комплекта</w:t>
            </w:r>
            <w:r w:rsidR="008F02C5" w:rsidRPr="00FF4010">
              <w:rPr>
                <w:rFonts w:cstheme="minorHAnsi"/>
              </w:rPr>
              <w:t>:</w:t>
            </w:r>
          </w:p>
        </w:tc>
        <w:tc>
          <w:tcPr>
            <w:tcW w:w="4771" w:type="dxa"/>
            <w:tcBorders>
              <w:bottom w:val="single" w:sz="4" w:space="0" w:color="auto"/>
            </w:tcBorders>
          </w:tcPr>
          <w:p w14:paraId="014730D4" w14:textId="77777777" w:rsidR="008F02C5" w:rsidRPr="00FF4010" w:rsidRDefault="008F02C5" w:rsidP="00C04493">
            <w:pPr>
              <w:jc w:val="center"/>
              <w:rPr>
                <w:rFonts w:cstheme="minorHAnsi"/>
              </w:rPr>
            </w:pPr>
          </w:p>
        </w:tc>
      </w:tr>
      <w:tr w:rsidR="008F02C5" w:rsidRPr="00FF4010" w14:paraId="18591B8F" w14:textId="77777777" w:rsidTr="00C04493">
        <w:tc>
          <w:tcPr>
            <w:tcW w:w="2828" w:type="dxa"/>
          </w:tcPr>
          <w:p w14:paraId="41957EDF" w14:textId="77777777" w:rsidR="00440178" w:rsidRPr="00FF4010" w:rsidRDefault="00440178" w:rsidP="00C04493">
            <w:pPr>
              <w:rPr>
                <w:rFonts w:cstheme="minorHAnsi"/>
              </w:rPr>
            </w:pPr>
          </w:p>
          <w:p w14:paraId="730D1FB6" w14:textId="3EE3BB4E" w:rsidR="008F02C5" w:rsidRPr="00FF4010" w:rsidRDefault="008F02C5" w:rsidP="00C04493">
            <w:pPr>
              <w:rPr>
                <w:rFonts w:cstheme="minorHAnsi"/>
              </w:rPr>
            </w:pPr>
            <w:r w:rsidRPr="00FF4010">
              <w:rPr>
                <w:rFonts w:cstheme="minorHAnsi"/>
              </w:rPr>
              <w:t>Дата продажи:</w:t>
            </w:r>
          </w:p>
        </w:tc>
        <w:tc>
          <w:tcPr>
            <w:tcW w:w="4771" w:type="dxa"/>
            <w:tcBorders>
              <w:top w:val="single" w:sz="4" w:space="0" w:color="auto"/>
              <w:bottom w:val="single" w:sz="4" w:space="0" w:color="auto"/>
            </w:tcBorders>
          </w:tcPr>
          <w:p w14:paraId="598682E9" w14:textId="77777777" w:rsidR="008F02C5" w:rsidRPr="00FF4010" w:rsidRDefault="008F02C5" w:rsidP="00C04493">
            <w:pPr>
              <w:jc w:val="center"/>
              <w:rPr>
                <w:rFonts w:cstheme="minorHAnsi"/>
              </w:rPr>
            </w:pPr>
          </w:p>
        </w:tc>
      </w:tr>
      <w:tr w:rsidR="008F02C5" w:rsidRPr="00FF4010" w14:paraId="08A6611B" w14:textId="77777777" w:rsidTr="00C04493">
        <w:tc>
          <w:tcPr>
            <w:tcW w:w="2828" w:type="dxa"/>
          </w:tcPr>
          <w:p w14:paraId="2D82FA8B" w14:textId="77777777" w:rsidR="008F02C5" w:rsidRPr="00FF4010" w:rsidRDefault="008F02C5" w:rsidP="00C04493">
            <w:pPr>
              <w:jc w:val="center"/>
              <w:rPr>
                <w:rFonts w:cstheme="minorHAnsi"/>
              </w:rPr>
            </w:pPr>
          </w:p>
        </w:tc>
        <w:tc>
          <w:tcPr>
            <w:tcW w:w="4771" w:type="dxa"/>
            <w:tcBorders>
              <w:top w:val="single" w:sz="4" w:space="0" w:color="auto"/>
            </w:tcBorders>
          </w:tcPr>
          <w:p w14:paraId="6BB9002C" w14:textId="6DD98664" w:rsidR="008F02C5" w:rsidRPr="00FF4010" w:rsidRDefault="008F02C5" w:rsidP="00BE6AC1">
            <w:pPr>
              <w:rPr>
                <w:rFonts w:cstheme="minorHAnsi"/>
              </w:rPr>
            </w:pPr>
          </w:p>
          <w:p w14:paraId="6698A2B1" w14:textId="77777777" w:rsidR="008F02C5" w:rsidRPr="00FF4010" w:rsidRDefault="008F02C5" w:rsidP="00C04493">
            <w:pPr>
              <w:jc w:val="center"/>
              <w:rPr>
                <w:rFonts w:cstheme="minorHAnsi"/>
              </w:rPr>
            </w:pPr>
            <w:r w:rsidRPr="00FF4010">
              <w:rPr>
                <w:rFonts w:cstheme="minorHAnsi"/>
              </w:rPr>
              <w:t>М.П.</w:t>
            </w:r>
          </w:p>
        </w:tc>
      </w:tr>
    </w:tbl>
    <w:p w14:paraId="257BC619" w14:textId="77777777" w:rsidR="008276F3" w:rsidRPr="008276F3" w:rsidRDefault="008276F3" w:rsidP="008F02C5">
      <w:pPr>
        <w:spacing w:after="0" w:line="240" w:lineRule="auto"/>
        <w:jc w:val="both"/>
        <w:rPr>
          <w:rFonts w:ascii="Times New Roman" w:hAnsi="Times New Roman" w:cs="Times New Roman"/>
          <w:vanish/>
          <w:sz w:val="24"/>
          <w:szCs w:val="24"/>
        </w:rPr>
      </w:pPr>
    </w:p>
    <w:sectPr w:rsidR="008276F3" w:rsidRPr="008276F3" w:rsidSect="00BE6AC1">
      <w:headerReference w:type="default" r:id="rId8"/>
      <w:footerReference w:type="default" r:id="rId9"/>
      <w:pgSz w:w="11906" w:h="16838"/>
      <w:pgMar w:top="426" w:right="567"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1879F" w14:textId="77777777" w:rsidR="008C6653" w:rsidRDefault="008C6653" w:rsidP="007F122B">
      <w:pPr>
        <w:spacing w:after="0" w:line="240" w:lineRule="auto"/>
      </w:pPr>
      <w:r>
        <w:separator/>
      </w:r>
    </w:p>
  </w:endnote>
  <w:endnote w:type="continuationSeparator" w:id="0">
    <w:p w14:paraId="2878B346" w14:textId="77777777" w:rsidR="008C6653" w:rsidRDefault="008C6653" w:rsidP="007F1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5511837"/>
      <w:docPartObj>
        <w:docPartGallery w:val="Page Numbers (Bottom of Page)"/>
        <w:docPartUnique/>
      </w:docPartObj>
    </w:sdtPr>
    <w:sdtEndPr/>
    <w:sdtContent>
      <w:p w14:paraId="3A5B5FAE" w14:textId="21D83513" w:rsidR="00592729" w:rsidRDefault="00592729">
        <w:pPr>
          <w:pStyle w:val="a8"/>
          <w:jc w:val="center"/>
        </w:pPr>
        <w:r>
          <w:fldChar w:fldCharType="begin"/>
        </w:r>
        <w:r>
          <w:instrText>PAGE   \* MERGEFORMAT</w:instrText>
        </w:r>
        <w:r>
          <w:fldChar w:fldCharType="separate"/>
        </w:r>
        <w:r w:rsidR="005543D5">
          <w:rPr>
            <w:noProof/>
          </w:rPr>
          <w:t>1</w:t>
        </w:r>
        <w:r>
          <w:fldChar w:fldCharType="end"/>
        </w:r>
      </w:p>
    </w:sdtContent>
  </w:sdt>
  <w:p w14:paraId="7178AF18" w14:textId="77777777" w:rsidR="00592729" w:rsidRDefault="0059272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4C8B2" w14:textId="77777777" w:rsidR="008C6653" w:rsidRDefault="008C6653" w:rsidP="007F122B">
      <w:pPr>
        <w:spacing w:after="0" w:line="240" w:lineRule="auto"/>
      </w:pPr>
      <w:r>
        <w:separator/>
      </w:r>
    </w:p>
  </w:footnote>
  <w:footnote w:type="continuationSeparator" w:id="0">
    <w:p w14:paraId="58C373D0" w14:textId="77777777" w:rsidR="008C6653" w:rsidRDefault="008C6653" w:rsidP="007F1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3"/>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6"/>
      <w:gridCol w:w="9182"/>
    </w:tblGrid>
    <w:tr w:rsidR="007F122B" w:rsidRPr="00A733ED" w14:paraId="29133D46" w14:textId="77777777" w:rsidTr="007F122B">
      <w:tc>
        <w:tcPr>
          <w:tcW w:w="1586" w:type="dxa"/>
        </w:tcPr>
        <w:p w14:paraId="441BDC8C" w14:textId="77777777" w:rsidR="007F122B" w:rsidRPr="00B479E8" w:rsidRDefault="007F122B" w:rsidP="007F122B">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2226930" wp14:editId="5D2A5092">
                <wp:extent cx="572400" cy="478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оготип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2400" cy="478800"/>
                        </a:xfrm>
                        <a:prstGeom prst="rect">
                          <a:avLst/>
                        </a:prstGeom>
                      </pic:spPr>
                    </pic:pic>
                  </a:graphicData>
                </a:graphic>
              </wp:inline>
            </w:drawing>
          </w:r>
        </w:p>
      </w:tc>
      <w:tc>
        <w:tcPr>
          <w:tcW w:w="9182" w:type="dxa"/>
          <w:vAlign w:val="center"/>
        </w:tcPr>
        <w:p w14:paraId="7BE8B275" w14:textId="77777777" w:rsidR="007F122B" w:rsidRPr="00A733ED" w:rsidRDefault="007F122B" w:rsidP="007F122B">
          <w:pPr>
            <w:jc w:val="center"/>
            <w:rPr>
              <w:rFonts w:ascii="Times New Roman" w:hAnsi="Times New Roman" w:cs="Times New Roman"/>
              <w:sz w:val="24"/>
              <w:szCs w:val="24"/>
            </w:rPr>
          </w:pPr>
          <w:r w:rsidRPr="00A733ED">
            <w:rPr>
              <w:rFonts w:ascii="Times New Roman" w:hAnsi="Times New Roman" w:cs="Times New Roman"/>
              <w:sz w:val="24"/>
              <w:szCs w:val="24"/>
            </w:rPr>
            <w:t>www.werstakoff.ru</w:t>
          </w:r>
        </w:p>
      </w:tc>
    </w:tr>
  </w:tbl>
  <w:p w14:paraId="2458B936" w14:textId="77777777" w:rsidR="007F122B" w:rsidRDefault="007F122B" w:rsidP="005809D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E6884"/>
    <w:multiLevelType w:val="multilevel"/>
    <w:tmpl w:val="386ACD82"/>
    <w:lvl w:ilvl="0">
      <w:start w:val="1"/>
      <w:numFmt w:val="decimal"/>
      <w:lvlText w:val="%1."/>
      <w:lvlJc w:val="left"/>
      <w:pPr>
        <w:ind w:left="360" w:hanging="360"/>
      </w:pPr>
      <w:rPr>
        <w:rFonts w:hint="default"/>
        <w:color w:val="auto"/>
        <w:sz w:val="24"/>
      </w:rPr>
    </w:lvl>
    <w:lvl w:ilvl="1">
      <w:start w:val="1"/>
      <w:numFmt w:val="decimal"/>
      <w:lvlText w:val="%1.%2."/>
      <w:lvlJc w:val="left"/>
      <w:pPr>
        <w:ind w:left="432" w:hanging="432"/>
      </w:pPr>
      <w:rPr>
        <w:rFonts w:hint="default"/>
        <w:b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7114638"/>
    <w:multiLevelType w:val="multilevel"/>
    <w:tmpl w:val="6BA0564A"/>
    <w:lvl w:ilvl="0">
      <w:start w:val="1"/>
      <w:numFmt w:val="decimal"/>
      <w:lvlText w:val="%1."/>
      <w:lvlJc w:val="left"/>
      <w:pPr>
        <w:ind w:left="720" w:hanging="360"/>
      </w:p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9A3"/>
    <w:rsid w:val="0000508A"/>
    <w:rsid w:val="00012AE4"/>
    <w:rsid w:val="00081FAF"/>
    <w:rsid w:val="00096166"/>
    <w:rsid w:val="00116882"/>
    <w:rsid w:val="001240F4"/>
    <w:rsid w:val="00177BD6"/>
    <w:rsid w:val="001C685E"/>
    <w:rsid w:val="0021166D"/>
    <w:rsid w:val="00256073"/>
    <w:rsid w:val="0028170C"/>
    <w:rsid w:val="002C2A6C"/>
    <w:rsid w:val="002D0B6F"/>
    <w:rsid w:val="003432A4"/>
    <w:rsid w:val="0036041F"/>
    <w:rsid w:val="00376D7D"/>
    <w:rsid w:val="00395230"/>
    <w:rsid w:val="003A6CBF"/>
    <w:rsid w:val="003C2EC9"/>
    <w:rsid w:val="00435DE6"/>
    <w:rsid w:val="00440178"/>
    <w:rsid w:val="00440F0A"/>
    <w:rsid w:val="0045405B"/>
    <w:rsid w:val="004929DA"/>
    <w:rsid w:val="004D1E67"/>
    <w:rsid w:val="004F04FE"/>
    <w:rsid w:val="00500CF3"/>
    <w:rsid w:val="005059A3"/>
    <w:rsid w:val="00505AAF"/>
    <w:rsid w:val="0053628C"/>
    <w:rsid w:val="00546651"/>
    <w:rsid w:val="005543D5"/>
    <w:rsid w:val="005809D3"/>
    <w:rsid w:val="00592729"/>
    <w:rsid w:val="005A51BF"/>
    <w:rsid w:val="005C026B"/>
    <w:rsid w:val="005C6D1E"/>
    <w:rsid w:val="006040AE"/>
    <w:rsid w:val="00652014"/>
    <w:rsid w:val="00664215"/>
    <w:rsid w:val="006B7AEE"/>
    <w:rsid w:val="00716A75"/>
    <w:rsid w:val="00732BE7"/>
    <w:rsid w:val="007703B1"/>
    <w:rsid w:val="00775648"/>
    <w:rsid w:val="007866E3"/>
    <w:rsid w:val="007F122B"/>
    <w:rsid w:val="00804C56"/>
    <w:rsid w:val="00824BDD"/>
    <w:rsid w:val="008276F3"/>
    <w:rsid w:val="008427D2"/>
    <w:rsid w:val="00852C66"/>
    <w:rsid w:val="0089653C"/>
    <w:rsid w:val="008C6653"/>
    <w:rsid w:val="008E47BF"/>
    <w:rsid w:val="008F02C5"/>
    <w:rsid w:val="008F24A3"/>
    <w:rsid w:val="00901FEA"/>
    <w:rsid w:val="00906509"/>
    <w:rsid w:val="009309E5"/>
    <w:rsid w:val="00935A88"/>
    <w:rsid w:val="00966C32"/>
    <w:rsid w:val="00A733ED"/>
    <w:rsid w:val="00AA1CB2"/>
    <w:rsid w:val="00AB2833"/>
    <w:rsid w:val="00AD6C31"/>
    <w:rsid w:val="00AF52DE"/>
    <w:rsid w:val="00B0791C"/>
    <w:rsid w:val="00B479E8"/>
    <w:rsid w:val="00BD22C2"/>
    <w:rsid w:val="00BE6AC1"/>
    <w:rsid w:val="00C318DF"/>
    <w:rsid w:val="00C76AAD"/>
    <w:rsid w:val="00C87E3F"/>
    <w:rsid w:val="00CE3707"/>
    <w:rsid w:val="00D42418"/>
    <w:rsid w:val="00D77F7E"/>
    <w:rsid w:val="00DA424A"/>
    <w:rsid w:val="00DC1FE6"/>
    <w:rsid w:val="00DE1B45"/>
    <w:rsid w:val="00E07182"/>
    <w:rsid w:val="00E130AB"/>
    <w:rsid w:val="00E6266A"/>
    <w:rsid w:val="00E83A08"/>
    <w:rsid w:val="00EB7920"/>
    <w:rsid w:val="00EC2739"/>
    <w:rsid w:val="00ED14B9"/>
    <w:rsid w:val="00F0106C"/>
    <w:rsid w:val="00F03E54"/>
    <w:rsid w:val="00F25401"/>
    <w:rsid w:val="00F412DE"/>
    <w:rsid w:val="00F51C4E"/>
    <w:rsid w:val="00F73D17"/>
    <w:rsid w:val="00FB5DAB"/>
    <w:rsid w:val="00FC65F0"/>
    <w:rsid w:val="00FE11EC"/>
    <w:rsid w:val="00FE2CC5"/>
    <w:rsid w:val="00FF14EC"/>
    <w:rsid w:val="00FF40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40F70"/>
  <w15:chartTrackingRefBased/>
  <w15:docId w15:val="{13EC98EB-AB11-45B9-97EE-FF5851825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6B7AE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3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D1E67"/>
    <w:pPr>
      <w:ind w:left="720"/>
      <w:contextualSpacing/>
    </w:pPr>
  </w:style>
  <w:style w:type="character" w:styleId="a5">
    <w:name w:val="Hyperlink"/>
    <w:basedOn w:val="a0"/>
    <w:uiPriority w:val="99"/>
    <w:unhideWhenUsed/>
    <w:rsid w:val="00A733ED"/>
    <w:rPr>
      <w:color w:val="0563C1" w:themeColor="hyperlink"/>
      <w:u w:val="single"/>
    </w:rPr>
  </w:style>
  <w:style w:type="character" w:customStyle="1" w:styleId="30">
    <w:name w:val="Заголовок 3 Знак"/>
    <w:basedOn w:val="a0"/>
    <w:link w:val="3"/>
    <w:uiPriority w:val="9"/>
    <w:rsid w:val="006B7AEE"/>
    <w:rPr>
      <w:rFonts w:ascii="Times New Roman" w:eastAsia="Times New Roman" w:hAnsi="Times New Roman" w:cs="Times New Roman"/>
      <w:b/>
      <w:bCs/>
      <w:sz w:val="27"/>
      <w:szCs w:val="27"/>
      <w:lang w:eastAsia="ru-RU"/>
    </w:rPr>
  </w:style>
  <w:style w:type="character" w:customStyle="1" w:styleId="mw-headline">
    <w:name w:val="mw-headline"/>
    <w:basedOn w:val="a0"/>
    <w:rsid w:val="006B7AEE"/>
  </w:style>
  <w:style w:type="paragraph" w:styleId="a6">
    <w:name w:val="header"/>
    <w:basedOn w:val="a"/>
    <w:link w:val="a7"/>
    <w:uiPriority w:val="99"/>
    <w:unhideWhenUsed/>
    <w:rsid w:val="007F122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F122B"/>
  </w:style>
  <w:style w:type="paragraph" w:styleId="a8">
    <w:name w:val="footer"/>
    <w:basedOn w:val="a"/>
    <w:link w:val="a9"/>
    <w:uiPriority w:val="99"/>
    <w:unhideWhenUsed/>
    <w:rsid w:val="007F122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F1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282146">
      <w:bodyDiv w:val="1"/>
      <w:marLeft w:val="0"/>
      <w:marRight w:val="0"/>
      <w:marTop w:val="0"/>
      <w:marBottom w:val="0"/>
      <w:divBdr>
        <w:top w:val="none" w:sz="0" w:space="0" w:color="auto"/>
        <w:left w:val="none" w:sz="0" w:space="0" w:color="auto"/>
        <w:bottom w:val="none" w:sz="0" w:space="0" w:color="auto"/>
        <w:right w:val="none" w:sz="0" w:space="0" w:color="auto"/>
      </w:divBdr>
    </w:div>
    <w:div w:id="12503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werstakoff.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741</TotalTime>
  <Pages>2</Pages>
  <Words>888</Words>
  <Characters>5067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Адиков Сергей</dc:creator>
  <cp:keywords/>
  <dc:description/>
  <cp:lastModifiedBy>User</cp:lastModifiedBy>
  <cp:revision>67</cp:revision>
  <dcterms:created xsi:type="dcterms:W3CDTF">2021-08-24T08:17:00Z</dcterms:created>
  <dcterms:modified xsi:type="dcterms:W3CDTF">2024-08-27T11:56:00Z</dcterms:modified>
</cp:coreProperties>
</file>